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89DC" w14:textId="3F718DE4" w:rsidR="001355E4" w:rsidRPr="001355E4" w:rsidRDefault="001355E4" w:rsidP="0046646E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1355E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5D4218" wp14:editId="6D649AED">
            <wp:simplePos x="0" y="0"/>
            <wp:positionH relativeFrom="margin">
              <wp:posOffset>6347460</wp:posOffset>
            </wp:positionH>
            <wp:positionV relativeFrom="margin">
              <wp:posOffset>-370205</wp:posOffset>
            </wp:positionV>
            <wp:extent cx="859155" cy="1052830"/>
            <wp:effectExtent l="0" t="0" r="0" b="0"/>
            <wp:wrapSquare wrapText="bothSides"/>
            <wp:docPr id="111952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21568" name="Picture 11195215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977D6" w14:textId="66FA9768" w:rsidR="007903FE" w:rsidRPr="00BA6391" w:rsidRDefault="001355E4" w:rsidP="0046646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355E4">
        <w:rPr>
          <w:rFonts w:ascii="Arial" w:hAnsi="Arial" w:cs="Arial"/>
          <w:b/>
          <w:bCs/>
          <w:sz w:val="28"/>
          <w:szCs w:val="28"/>
        </w:rPr>
        <w:br/>
      </w:r>
      <w:r w:rsidRPr="001355E4">
        <w:rPr>
          <w:rFonts w:ascii="Arial" w:hAnsi="Arial" w:cs="Arial"/>
          <w:b/>
          <w:bCs/>
          <w:sz w:val="28"/>
          <w:szCs w:val="28"/>
        </w:rPr>
        <w:br/>
      </w:r>
      <w:r w:rsidR="00146A83" w:rsidRPr="001355E4">
        <w:rPr>
          <w:rFonts w:ascii="Arial" w:hAnsi="Arial" w:cs="Arial"/>
          <w:b/>
          <w:bCs/>
          <w:sz w:val="28"/>
          <w:szCs w:val="28"/>
        </w:rPr>
        <w:t xml:space="preserve">Site </w:t>
      </w:r>
      <w:r w:rsidRPr="001355E4">
        <w:rPr>
          <w:rFonts w:ascii="Arial" w:hAnsi="Arial" w:cs="Arial"/>
          <w:b/>
          <w:bCs/>
          <w:sz w:val="28"/>
          <w:szCs w:val="28"/>
        </w:rPr>
        <w:t>V</w:t>
      </w:r>
      <w:r w:rsidR="00146A83" w:rsidRPr="001355E4">
        <w:rPr>
          <w:rFonts w:ascii="Arial" w:hAnsi="Arial" w:cs="Arial"/>
          <w:b/>
          <w:bCs/>
          <w:sz w:val="28"/>
          <w:szCs w:val="28"/>
        </w:rPr>
        <w:t xml:space="preserve">isit </w:t>
      </w:r>
      <w:r w:rsidRPr="001355E4">
        <w:rPr>
          <w:rFonts w:ascii="Arial" w:hAnsi="Arial" w:cs="Arial"/>
          <w:b/>
          <w:bCs/>
          <w:sz w:val="28"/>
          <w:szCs w:val="28"/>
        </w:rPr>
        <w:t>C</w:t>
      </w:r>
      <w:r w:rsidR="00146A83" w:rsidRPr="001355E4">
        <w:rPr>
          <w:rFonts w:ascii="Arial" w:hAnsi="Arial" w:cs="Arial"/>
          <w:b/>
          <w:bCs/>
          <w:sz w:val="28"/>
          <w:szCs w:val="28"/>
        </w:rPr>
        <w:t>hecklist</w:t>
      </w:r>
      <w:r w:rsidR="002A05C7" w:rsidRPr="001355E4">
        <w:rPr>
          <w:rFonts w:ascii="Arial" w:hAnsi="Arial" w:cs="Arial"/>
          <w:b/>
          <w:bCs/>
          <w:sz w:val="28"/>
          <w:szCs w:val="28"/>
        </w:rPr>
        <w:t xml:space="preserve"> and </w:t>
      </w:r>
      <w:r w:rsidRPr="001355E4">
        <w:rPr>
          <w:rFonts w:ascii="Arial" w:hAnsi="Arial" w:cs="Arial"/>
          <w:b/>
          <w:bCs/>
          <w:sz w:val="28"/>
          <w:szCs w:val="28"/>
        </w:rPr>
        <w:t>D</w:t>
      </w:r>
      <w:r w:rsidR="002A05C7" w:rsidRPr="001355E4">
        <w:rPr>
          <w:rFonts w:ascii="Arial" w:hAnsi="Arial" w:cs="Arial"/>
          <w:b/>
          <w:bCs/>
          <w:sz w:val="28"/>
          <w:szCs w:val="28"/>
        </w:rPr>
        <w:t xml:space="preserve">ocuments </w:t>
      </w:r>
      <w:r w:rsidRPr="001355E4">
        <w:rPr>
          <w:rFonts w:ascii="Arial" w:hAnsi="Arial" w:cs="Arial"/>
          <w:b/>
          <w:bCs/>
          <w:sz w:val="28"/>
          <w:szCs w:val="28"/>
        </w:rPr>
        <w:t>L</w:t>
      </w:r>
      <w:r w:rsidR="002A05C7" w:rsidRPr="001355E4">
        <w:rPr>
          <w:rFonts w:ascii="Arial" w:hAnsi="Arial" w:cs="Arial"/>
          <w:b/>
          <w:bCs/>
          <w:sz w:val="28"/>
          <w:szCs w:val="28"/>
        </w:rPr>
        <w:t>ist</w:t>
      </w:r>
    </w:p>
    <w:p w14:paraId="5ED24712" w14:textId="3B9DD037" w:rsidR="00146A83" w:rsidRPr="002A05C7" w:rsidRDefault="002A05C7" w:rsidP="009F0CEA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A05C7">
        <w:rPr>
          <w:rFonts w:ascii="Arial" w:hAnsi="Arial" w:cs="Arial"/>
          <w:sz w:val="22"/>
          <w:szCs w:val="22"/>
        </w:rPr>
        <w:t xml:space="preserve">Tools and information </w:t>
      </w:r>
      <w:r w:rsidR="00146A83" w:rsidRPr="002A05C7">
        <w:rPr>
          <w:rFonts w:ascii="Arial" w:hAnsi="Arial" w:cs="Arial"/>
          <w:sz w:val="22"/>
          <w:szCs w:val="22"/>
        </w:rPr>
        <w:t>to keep organized while planning an ACGME-I site visit</w:t>
      </w:r>
      <w:r w:rsidR="001355E4">
        <w:rPr>
          <w:rFonts w:ascii="Arial" w:hAnsi="Arial" w:cs="Arial"/>
          <w:sz w:val="22"/>
          <w:szCs w:val="22"/>
        </w:rPr>
        <w:t>.</w:t>
      </w:r>
    </w:p>
    <w:p w14:paraId="6299B3A4" w14:textId="77777777" w:rsidR="009F0CEA" w:rsidRPr="001355E4" w:rsidRDefault="009F0CEA" w:rsidP="009F0CEA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5"/>
        <w:gridCol w:w="1476"/>
        <w:gridCol w:w="1310"/>
      </w:tblGrid>
      <w:tr w:rsidR="00146A83" w:rsidRPr="001355E4" w14:paraId="03B3E8DA" w14:textId="77777777" w:rsidTr="001355E4">
        <w:tc>
          <w:tcPr>
            <w:tcW w:w="7825" w:type="dxa"/>
            <w:shd w:val="clear" w:color="auto" w:fill="E8E8E8" w:themeFill="background2"/>
          </w:tcPr>
          <w:p w14:paraId="39734F3D" w14:textId="0753B90F" w:rsidR="00146A83" w:rsidRPr="001355E4" w:rsidRDefault="00146A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476" w:type="dxa"/>
            <w:shd w:val="clear" w:color="auto" w:fill="E8E8E8" w:themeFill="background2"/>
          </w:tcPr>
          <w:p w14:paraId="17B39D25" w14:textId="36EFA6F0" w:rsidR="00146A83" w:rsidRPr="001355E4" w:rsidRDefault="00146A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Complete</w:t>
            </w:r>
            <w:r w:rsidR="009A783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305" w:type="dxa"/>
            <w:shd w:val="clear" w:color="auto" w:fill="E8E8E8" w:themeFill="background2"/>
          </w:tcPr>
          <w:p w14:paraId="60A060F1" w14:textId="368F50FD" w:rsidR="00146A83" w:rsidRPr="001355E4" w:rsidRDefault="00146A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Due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ate</w:t>
            </w:r>
          </w:p>
        </w:tc>
      </w:tr>
      <w:tr w:rsidR="00146A83" w:rsidRPr="001355E4" w14:paraId="08B46851" w14:textId="77777777" w:rsidTr="001355E4">
        <w:tc>
          <w:tcPr>
            <w:tcW w:w="7825" w:type="dxa"/>
          </w:tcPr>
          <w:p w14:paraId="27F8AADE" w14:textId="23E96810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Provide blackout dates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09BFDEEB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0D78FCD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7AE" w:rsidRPr="001355E4" w14:paraId="53750EE2" w14:textId="77777777" w:rsidTr="001355E4">
        <w:tc>
          <w:tcPr>
            <w:tcW w:w="7825" w:type="dxa"/>
          </w:tcPr>
          <w:p w14:paraId="2B2DC6D7" w14:textId="470BA78C" w:rsidR="009E67AE" w:rsidRPr="001355E4" w:rsidRDefault="009E67AE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Confirm that all holidays and special events have been included in blackout dates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1631E3D9" w14:textId="77777777" w:rsidR="009E67AE" w:rsidRPr="001355E4" w:rsidRDefault="009E6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FEC916" w14:textId="77777777" w:rsidR="009E67AE" w:rsidRPr="001355E4" w:rsidRDefault="009E6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6C7477B7" w14:textId="77777777" w:rsidTr="001355E4">
        <w:trPr>
          <w:trHeight w:val="44"/>
        </w:trPr>
        <w:tc>
          <w:tcPr>
            <w:tcW w:w="10611" w:type="dxa"/>
            <w:gridSpan w:val="3"/>
            <w:shd w:val="clear" w:color="auto" w:fill="E8E8E8" w:themeFill="background2"/>
          </w:tcPr>
          <w:p w14:paraId="453063E1" w14:textId="5B6FAF6B" w:rsidR="00146A83" w:rsidRPr="001355E4" w:rsidRDefault="00121EA9" w:rsidP="00CC3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When </w:t>
            </w:r>
            <w:r w:rsidR="00C777AD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reviewing possible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dates for </w:t>
            </w:r>
            <w:r w:rsidR="00146A83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</w:t>
            </w:r>
            <w:r w:rsidR="0026345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site </w:t>
            </w:r>
            <w:r w:rsidR="00146A83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visits</w:t>
            </w:r>
            <w:r w:rsidR="00AE007A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146A83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949A8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confirm that</w:t>
            </w:r>
            <w:r w:rsidR="00146A83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following people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1355E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46A83" w:rsidRPr="001355E4" w14:paraId="74E0475D" w14:textId="77777777" w:rsidTr="001355E4">
        <w:trPr>
          <w:trHeight w:val="44"/>
        </w:trPr>
        <w:tc>
          <w:tcPr>
            <w:tcW w:w="7825" w:type="dxa"/>
            <w:shd w:val="clear" w:color="auto" w:fill="auto"/>
          </w:tcPr>
          <w:p w14:paraId="6350D828" w14:textId="77777777" w:rsidR="00146A83" w:rsidRPr="001355E4" w:rsidRDefault="00146A83" w:rsidP="00146A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14:paraId="2F816D4B" w14:textId="454EA684" w:rsidR="00146A83" w:rsidRPr="001355E4" w:rsidRDefault="00146A83" w:rsidP="00146A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5" w:type="dxa"/>
            <w:shd w:val="clear" w:color="auto" w:fill="auto"/>
          </w:tcPr>
          <w:p w14:paraId="39866BBF" w14:textId="22C71598" w:rsidR="00146A83" w:rsidRPr="001355E4" w:rsidRDefault="00146A83" w:rsidP="00146A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46A83" w:rsidRPr="001355E4" w14:paraId="3D6301D3" w14:textId="77777777" w:rsidTr="001355E4">
        <w:trPr>
          <w:trHeight w:val="41"/>
        </w:trPr>
        <w:tc>
          <w:tcPr>
            <w:tcW w:w="7825" w:type="dxa"/>
          </w:tcPr>
          <w:p w14:paraId="58D0751C" w14:textId="2D0B0C11" w:rsidR="00146A83" w:rsidRPr="001355E4" w:rsidRDefault="001355E4" w:rsidP="00146A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Designated institutional official (</w:t>
            </w:r>
            <w:r w:rsidR="00146A83" w:rsidRPr="001355E4">
              <w:rPr>
                <w:rFonts w:ascii="Arial" w:hAnsi="Arial" w:cs="Arial"/>
                <w:sz w:val="22"/>
                <w:szCs w:val="22"/>
              </w:rPr>
              <w:t>DIO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146A83" w:rsidRPr="001355E4">
              <w:rPr>
                <w:rFonts w:ascii="Arial" w:hAnsi="Arial" w:cs="Arial"/>
                <w:sz w:val="22"/>
                <w:szCs w:val="22"/>
              </w:rPr>
              <w:t xml:space="preserve"> or designee</w:t>
            </w:r>
          </w:p>
        </w:tc>
        <w:tc>
          <w:tcPr>
            <w:tcW w:w="1476" w:type="dxa"/>
          </w:tcPr>
          <w:p w14:paraId="5029A669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9CBF47" w14:textId="5948CC3F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1F05C3A3" w14:textId="77777777" w:rsidTr="001355E4">
        <w:trPr>
          <w:trHeight w:val="41"/>
        </w:trPr>
        <w:tc>
          <w:tcPr>
            <w:tcW w:w="7825" w:type="dxa"/>
          </w:tcPr>
          <w:p w14:paraId="23F4472B" w14:textId="07AEF8C5" w:rsidR="00146A83" w:rsidRPr="001355E4" w:rsidRDefault="00146A83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Program director</w:t>
            </w:r>
          </w:p>
        </w:tc>
        <w:tc>
          <w:tcPr>
            <w:tcW w:w="1476" w:type="dxa"/>
          </w:tcPr>
          <w:p w14:paraId="6D5B0E84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A49DF3C" w14:textId="0B2EF832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1403916C" w14:textId="77777777" w:rsidTr="001355E4">
        <w:trPr>
          <w:trHeight w:val="41"/>
        </w:trPr>
        <w:tc>
          <w:tcPr>
            <w:tcW w:w="7825" w:type="dxa"/>
          </w:tcPr>
          <w:p w14:paraId="6C2CDEB2" w14:textId="5E8A4BF2" w:rsidR="00146A83" w:rsidRPr="001355E4" w:rsidRDefault="00146A83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Program coordinator</w:t>
            </w:r>
          </w:p>
        </w:tc>
        <w:tc>
          <w:tcPr>
            <w:tcW w:w="1476" w:type="dxa"/>
          </w:tcPr>
          <w:p w14:paraId="10684515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2EF897" w14:textId="13E8FC89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4A111C7D" w14:textId="77777777" w:rsidTr="001355E4">
        <w:trPr>
          <w:trHeight w:val="41"/>
        </w:trPr>
        <w:tc>
          <w:tcPr>
            <w:tcW w:w="7825" w:type="dxa"/>
          </w:tcPr>
          <w:p w14:paraId="33A6428F" w14:textId="7A906D75" w:rsidR="00146A83" w:rsidRPr="001355E4" w:rsidRDefault="00146A83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Residents or fellows</w:t>
            </w:r>
          </w:p>
        </w:tc>
        <w:tc>
          <w:tcPr>
            <w:tcW w:w="1476" w:type="dxa"/>
          </w:tcPr>
          <w:p w14:paraId="0C542A57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EEAA88" w14:textId="268411A9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65D47B64" w14:textId="77777777" w:rsidTr="001355E4">
        <w:tc>
          <w:tcPr>
            <w:tcW w:w="7825" w:type="dxa"/>
          </w:tcPr>
          <w:p w14:paraId="4B21A489" w14:textId="11C42CF3" w:rsidR="00146A83" w:rsidRPr="001355E4" w:rsidRDefault="00146A83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Faculty members, core faculty members</w:t>
            </w:r>
          </w:p>
        </w:tc>
        <w:tc>
          <w:tcPr>
            <w:tcW w:w="1476" w:type="dxa"/>
          </w:tcPr>
          <w:p w14:paraId="64B1FBC0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B13E8BE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A83" w:rsidRPr="001355E4" w14:paraId="6F745125" w14:textId="77777777" w:rsidTr="001355E4">
        <w:tc>
          <w:tcPr>
            <w:tcW w:w="7825" w:type="dxa"/>
          </w:tcPr>
          <w:p w14:paraId="238E9847" w14:textId="66571749" w:rsidR="00146A83" w:rsidRPr="001355E4" w:rsidRDefault="00146A83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Department or </w:t>
            </w:r>
            <w:proofErr w:type="gramStart"/>
            <w:r w:rsidRPr="001355E4">
              <w:rPr>
                <w:rFonts w:ascii="Arial" w:hAnsi="Arial" w:cs="Arial"/>
                <w:sz w:val="22"/>
                <w:szCs w:val="22"/>
              </w:rPr>
              <w:t>division</w:t>
            </w:r>
            <w:proofErr w:type="gramEnd"/>
            <w:r w:rsidRPr="001355E4">
              <w:rPr>
                <w:rFonts w:ascii="Arial" w:hAnsi="Arial" w:cs="Arial"/>
                <w:sz w:val="22"/>
                <w:szCs w:val="22"/>
              </w:rPr>
              <w:t xml:space="preserve"> chair</w:t>
            </w:r>
          </w:p>
        </w:tc>
        <w:tc>
          <w:tcPr>
            <w:tcW w:w="1476" w:type="dxa"/>
          </w:tcPr>
          <w:p w14:paraId="30749351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34454C2" w14:textId="77777777" w:rsidR="00146A83" w:rsidRPr="001355E4" w:rsidRDefault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6F7B70EE" w14:textId="77777777" w:rsidTr="001355E4">
        <w:tc>
          <w:tcPr>
            <w:tcW w:w="10611" w:type="dxa"/>
            <w:gridSpan w:val="3"/>
            <w:shd w:val="clear" w:color="auto" w:fill="E8E8E8" w:themeFill="background2"/>
          </w:tcPr>
          <w:p w14:paraId="6027BC9B" w14:textId="111DB5E0" w:rsidR="009F0CEA" w:rsidRPr="001355E4" w:rsidRDefault="002949A8" w:rsidP="00756482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When </w:t>
            </w:r>
            <w:r w:rsidR="00B676C3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reviewing possible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dates f</w:t>
            </w:r>
            <w:r w:rsidR="009F0CEA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or Sponsoring Institution</w:t>
            </w:r>
            <w:r w:rsidR="00997F6E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345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site </w:t>
            </w:r>
            <w:r w:rsidR="009F0CEA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visits</w:t>
            </w:r>
            <w:r w:rsidR="00997F6E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1C4F92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confirm that</w:t>
            </w:r>
            <w:r w:rsidR="009F0CEA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following people </w:t>
            </w:r>
            <w:r w:rsidR="001C4F92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1355E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9F0CEA" w:rsidRPr="001355E4" w14:paraId="032BC6C3" w14:textId="77777777" w:rsidTr="001355E4">
        <w:tc>
          <w:tcPr>
            <w:tcW w:w="7825" w:type="dxa"/>
          </w:tcPr>
          <w:p w14:paraId="18C93E1B" w14:textId="77777777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7B605564" w14:textId="3861800B" w:rsidR="009F0CEA" w:rsidRPr="001355E4" w:rsidRDefault="009F0CEA" w:rsidP="009F0C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5" w:type="dxa"/>
          </w:tcPr>
          <w:p w14:paraId="39B8D763" w14:textId="52CF0F27" w:rsidR="009F0CEA" w:rsidRPr="001355E4" w:rsidRDefault="009F0CEA" w:rsidP="009F0C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9F0CEA" w:rsidRPr="001355E4" w14:paraId="22B12EBE" w14:textId="77777777" w:rsidTr="001355E4">
        <w:tc>
          <w:tcPr>
            <w:tcW w:w="7825" w:type="dxa"/>
          </w:tcPr>
          <w:p w14:paraId="03F2CD41" w14:textId="6CD18276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DIO</w:t>
            </w:r>
          </w:p>
        </w:tc>
        <w:tc>
          <w:tcPr>
            <w:tcW w:w="1476" w:type="dxa"/>
          </w:tcPr>
          <w:p w14:paraId="14B8DD34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0ADC46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36C666AA" w14:textId="77777777" w:rsidTr="001355E4">
        <w:tc>
          <w:tcPr>
            <w:tcW w:w="7825" w:type="dxa"/>
          </w:tcPr>
          <w:p w14:paraId="30169101" w14:textId="67976B77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Institutional coordinator</w:t>
            </w:r>
          </w:p>
        </w:tc>
        <w:tc>
          <w:tcPr>
            <w:tcW w:w="1476" w:type="dxa"/>
          </w:tcPr>
          <w:p w14:paraId="6CC5A3AF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52565FC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1F127282" w14:textId="77777777" w:rsidTr="001355E4">
        <w:tc>
          <w:tcPr>
            <w:tcW w:w="7825" w:type="dxa"/>
          </w:tcPr>
          <w:p w14:paraId="4E86C605" w14:textId="3BD70540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GMEC members; </w:t>
            </w:r>
            <w:r w:rsidR="001355E4">
              <w:rPr>
                <w:rFonts w:ascii="Arial" w:hAnsi="Arial" w:cs="Arial"/>
                <w:sz w:val="22"/>
                <w:szCs w:val="22"/>
              </w:rPr>
              <w:t>p</w:t>
            </w:r>
            <w:r w:rsidRPr="001355E4">
              <w:rPr>
                <w:rFonts w:ascii="Arial" w:hAnsi="Arial" w:cs="Arial"/>
                <w:sz w:val="22"/>
                <w:szCs w:val="22"/>
              </w:rPr>
              <w:t>rogram directors</w:t>
            </w:r>
          </w:p>
        </w:tc>
        <w:tc>
          <w:tcPr>
            <w:tcW w:w="1476" w:type="dxa"/>
          </w:tcPr>
          <w:p w14:paraId="2367937F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923545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0C1784D3" w14:textId="77777777" w:rsidTr="001355E4">
        <w:tc>
          <w:tcPr>
            <w:tcW w:w="7825" w:type="dxa"/>
          </w:tcPr>
          <w:p w14:paraId="103E600F" w14:textId="42F14EE7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Residents or fellows from a variety of programs and </w:t>
            </w:r>
            <w:r w:rsidR="001355E4">
              <w:rPr>
                <w:rFonts w:ascii="Arial" w:hAnsi="Arial" w:cs="Arial"/>
                <w:sz w:val="22"/>
                <w:szCs w:val="22"/>
              </w:rPr>
              <w:t>education</w:t>
            </w:r>
            <w:r w:rsidR="001355E4" w:rsidRPr="001355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5E4">
              <w:rPr>
                <w:rFonts w:ascii="Arial" w:hAnsi="Arial" w:cs="Arial"/>
                <w:sz w:val="22"/>
                <w:szCs w:val="22"/>
              </w:rPr>
              <w:t>levels</w:t>
            </w:r>
          </w:p>
        </w:tc>
        <w:tc>
          <w:tcPr>
            <w:tcW w:w="1476" w:type="dxa"/>
          </w:tcPr>
          <w:p w14:paraId="43F7E00A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5AA924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1ACE8056" w14:textId="77777777" w:rsidTr="001355E4">
        <w:tc>
          <w:tcPr>
            <w:tcW w:w="7825" w:type="dxa"/>
          </w:tcPr>
          <w:p w14:paraId="3EBD4C29" w14:textId="6A5BB1C9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Program coordinator representatives</w:t>
            </w:r>
          </w:p>
        </w:tc>
        <w:tc>
          <w:tcPr>
            <w:tcW w:w="1476" w:type="dxa"/>
          </w:tcPr>
          <w:p w14:paraId="7F1FA72B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C5D1A7F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5C5D8848" w14:textId="77777777" w:rsidTr="001355E4">
        <w:tc>
          <w:tcPr>
            <w:tcW w:w="7825" w:type="dxa"/>
          </w:tcPr>
          <w:p w14:paraId="4A148E30" w14:textId="729F61B7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Senior-leader representatives of Sponsoring Institution’s governing body</w:t>
            </w:r>
          </w:p>
        </w:tc>
        <w:tc>
          <w:tcPr>
            <w:tcW w:w="1476" w:type="dxa"/>
          </w:tcPr>
          <w:p w14:paraId="119FAF37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6119A69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EA" w:rsidRPr="001355E4" w14:paraId="0F42C935" w14:textId="77777777" w:rsidTr="001355E4">
        <w:tc>
          <w:tcPr>
            <w:tcW w:w="7825" w:type="dxa"/>
          </w:tcPr>
          <w:p w14:paraId="626A14E9" w14:textId="31F9E85E" w:rsidR="009F0CEA" w:rsidRPr="001355E4" w:rsidRDefault="009F0CEA" w:rsidP="00146A83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Faculty </w:t>
            </w:r>
            <w:r w:rsidR="00BA6391" w:rsidRPr="001355E4"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Pr="001355E4">
              <w:rPr>
                <w:rFonts w:ascii="Arial" w:hAnsi="Arial" w:cs="Arial"/>
                <w:sz w:val="22"/>
                <w:szCs w:val="22"/>
              </w:rPr>
              <w:t>(if requested)</w:t>
            </w:r>
          </w:p>
        </w:tc>
        <w:tc>
          <w:tcPr>
            <w:tcW w:w="1476" w:type="dxa"/>
          </w:tcPr>
          <w:p w14:paraId="1AB10BEF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2388C6" w14:textId="77777777" w:rsidR="009F0CEA" w:rsidRPr="001355E4" w:rsidRDefault="009F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1B7196D6" w14:textId="77777777" w:rsidTr="001355E4">
        <w:tc>
          <w:tcPr>
            <w:tcW w:w="7825" w:type="dxa"/>
            <w:shd w:val="clear" w:color="auto" w:fill="E8E8E8" w:themeFill="background2"/>
          </w:tcPr>
          <w:p w14:paraId="74282375" w14:textId="1661082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476" w:type="dxa"/>
            <w:shd w:val="clear" w:color="auto" w:fill="E8E8E8" w:themeFill="background2"/>
          </w:tcPr>
          <w:p w14:paraId="42E5360A" w14:textId="2382663C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1305" w:type="dxa"/>
            <w:shd w:val="clear" w:color="auto" w:fill="E8E8E8" w:themeFill="background2"/>
          </w:tcPr>
          <w:p w14:paraId="6E570542" w14:textId="3E6CC7EA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Due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ate</w:t>
            </w:r>
          </w:p>
        </w:tc>
      </w:tr>
      <w:tr w:rsidR="00E325D0" w:rsidRPr="001355E4" w14:paraId="6D1829A5" w14:textId="77777777" w:rsidTr="001355E4">
        <w:tc>
          <w:tcPr>
            <w:tcW w:w="7825" w:type="dxa"/>
          </w:tcPr>
          <w:p w14:paraId="5EF86308" w14:textId="6E3E273C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Accept site visit date within </w:t>
            </w:r>
            <w:r w:rsidR="001355E4">
              <w:rPr>
                <w:rFonts w:ascii="Arial" w:hAnsi="Arial" w:cs="Arial"/>
                <w:sz w:val="22"/>
                <w:szCs w:val="22"/>
              </w:rPr>
              <w:t>two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 business days of receiving the first Site </w:t>
            </w:r>
            <w:r w:rsidR="002076AC" w:rsidRPr="001355E4">
              <w:rPr>
                <w:rFonts w:ascii="Arial" w:hAnsi="Arial" w:cs="Arial"/>
                <w:sz w:val="22"/>
                <w:szCs w:val="22"/>
              </w:rPr>
              <w:t>V</w:t>
            </w:r>
            <w:r w:rsidRPr="001355E4">
              <w:rPr>
                <w:rFonts w:ascii="Arial" w:hAnsi="Arial" w:cs="Arial"/>
                <w:sz w:val="22"/>
                <w:szCs w:val="22"/>
              </w:rPr>
              <w:t>isit Announcement Letter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79FC01DE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3E0AB4A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27C433B3" w14:textId="77777777" w:rsidTr="001355E4">
        <w:tc>
          <w:tcPr>
            <w:tcW w:w="7825" w:type="dxa"/>
          </w:tcPr>
          <w:p w14:paraId="2EF65A3C" w14:textId="3CB260A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Acknowledge receipt of the second Letter of Instruction from the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ield </w:t>
            </w:r>
            <w:r w:rsidR="001355E4">
              <w:rPr>
                <w:rFonts w:ascii="Arial" w:hAnsi="Arial" w:cs="Arial"/>
                <w:sz w:val="22"/>
                <w:szCs w:val="22"/>
              </w:rPr>
              <w:t>R</w:t>
            </w:r>
            <w:r w:rsidRPr="001355E4">
              <w:rPr>
                <w:rFonts w:ascii="Arial" w:hAnsi="Arial" w:cs="Arial"/>
                <w:sz w:val="22"/>
                <w:szCs w:val="22"/>
              </w:rPr>
              <w:t>epresentative who will be conducting the visit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3BF087B0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924741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5C2D38E9" w14:textId="77777777" w:rsidTr="001355E4">
        <w:tc>
          <w:tcPr>
            <w:tcW w:w="7825" w:type="dxa"/>
          </w:tcPr>
          <w:p w14:paraId="0BC4611D" w14:textId="2C648459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Determine the site visit schedule and send it to the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ield </w:t>
            </w:r>
            <w:r w:rsidR="001355E4">
              <w:rPr>
                <w:rFonts w:ascii="Arial" w:hAnsi="Arial" w:cs="Arial"/>
                <w:sz w:val="22"/>
                <w:szCs w:val="22"/>
              </w:rPr>
              <w:t>R</w:t>
            </w:r>
            <w:r w:rsidRPr="001355E4">
              <w:rPr>
                <w:rFonts w:ascii="Arial" w:hAnsi="Arial" w:cs="Arial"/>
                <w:sz w:val="22"/>
                <w:szCs w:val="22"/>
              </w:rPr>
              <w:t>epresentative, including names and titles of participants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07CE5C6C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2BC484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040FF8E2" w14:textId="77777777" w:rsidTr="001355E4">
        <w:tc>
          <w:tcPr>
            <w:tcW w:w="7825" w:type="dxa"/>
          </w:tcPr>
          <w:p w14:paraId="47C0CE29" w14:textId="51BF85A9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Once the schedule has been finalized, inform all participants of the time and place of their interviews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4AB1E0CC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509CD2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50F2A245" w14:textId="77777777" w:rsidTr="001355E4">
        <w:tc>
          <w:tcPr>
            <w:tcW w:w="7825" w:type="dxa"/>
          </w:tcPr>
          <w:p w14:paraId="62D8018B" w14:textId="3AE6490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For program visits, request a list from residents/fellows of strengths and areas for improvement</w:t>
            </w:r>
          </w:p>
        </w:tc>
        <w:tc>
          <w:tcPr>
            <w:tcW w:w="1476" w:type="dxa"/>
          </w:tcPr>
          <w:p w14:paraId="13C00ABD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68B4F3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52D19429" w14:textId="77777777" w:rsidTr="001355E4">
        <w:tc>
          <w:tcPr>
            <w:tcW w:w="7825" w:type="dxa"/>
          </w:tcPr>
          <w:p w14:paraId="35D2028F" w14:textId="163C4C30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For program visits, </w:t>
            </w:r>
            <w:proofErr w:type="gramStart"/>
            <w:r w:rsidRPr="001355E4">
              <w:rPr>
                <w:rFonts w:ascii="Arial" w:hAnsi="Arial" w:cs="Arial"/>
                <w:sz w:val="22"/>
                <w:szCs w:val="22"/>
              </w:rPr>
              <w:t>request</w:t>
            </w:r>
            <w:proofErr w:type="gramEnd"/>
            <w:r w:rsidRPr="001355E4">
              <w:rPr>
                <w:rFonts w:ascii="Arial" w:hAnsi="Arial" w:cs="Arial"/>
                <w:sz w:val="22"/>
                <w:szCs w:val="22"/>
              </w:rPr>
              <w:t xml:space="preserve"> a list from faculty members of </w:t>
            </w:r>
            <w:r w:rsidR="001355E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Pr="001355E4">
              <w:rPr>
                <w:rFonts w:ascii="Arial" w:hAnsi="Arial" w:cs="Arial"/>
                <w:sz w:val="22"/>
                <w:szCs w:val="22"/>
              </w:rPr>
              <w:t>strengths and areas for improvement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54B8FDE4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F0FAC7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6EBA5E1" w14:textId="77777777" w:rsidTr="001355E4">
        <w:tc>
          <w:tcPr>
            <w:tcW w:w="7825" w:type="dxa"/>
          </w:tcPr>
          <w:p w14:paraId="29134D18" w14:textId="458965E3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For in-person visits, reserve a private, quiet room for meetings</w:t>
            </w:r>
            <w:r w:rsidR="00D737C4" w:rsidRPr="001355E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024ACA" w:rsidRPr="001355E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737C4" w:rsidRPr="001355E4">
              <w:rPr>
                <w:rFonts w:ascii="Arial" w:hAnsi="Arial" w:cs="Arial"/>
                <w:sz w:val="22"/>
                <w:szCs w:val="22"/>
              </w:rPr>
              <w:t>waiting area outside</w:t>
            </w:r>
            <w:r w:rsidR="00024ACA" w:rsidRPr="001355E4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="00D737C4" w:rsidRPr="001355E4">
              <w:rPr>
                <w:rFonts w:ascii="Arial" w:hAnsi="Arial" w:cs="Arial"/>
                <w:sz w:val="22"/>
                <w:szCs w:val="22"/>
              </w:rPr>
              <w:t xml:space="preserve"> interview room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648148CA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ED25AA1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C2F24E9" w14:textId="77777777" w:rsidTr="001355E4">
        <w:tc>
          <w:tcPr>
            <w:tcW w:w="7825" w:type="dxa"/>
          </w:tcPr>
          <w:p w14:paraId="6389718A" w14:textId="2C5C6F7A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For in-person visits, contact the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ield </w:t>
            </w:r>
            <w:r w:rsidR="001355E4">
              <w:rPr>
                <w:rFonts w:ascii="Arial" w:hAnsi="Arial" w:cs="Arial"/>
                <w:sz w:val="22"/>
                <w:szCs w:val="22"/>
              </w:rPr>
              <w:t>R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epresentative to </w:t>
            </w:r>
            <w:r w:rsidR="001355E4">
              <w:rPr>
                <w:rFonts w:ascii="Arial" w:hAnsi="Arial" w:cs="Arial"/>
                <w:sz w:val="22"/>
                <w:szCs w:val="22"/>
              </w:rPr>
              <w:t>provide the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 address and meeting room for the visit or </w:t>
            </w:r>
            <w:r w:rsidR="001355E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355E4">
              <w:rPr>
                <w:rFonts w:ascii="Arial" w:hAnsi="Arial" w:cs="Arial"/>
                <w:sz w:val="22"/>
                <w:szCs w:val="22"/>
              </w:rPr>
              <w:t>help arrange transportation to the site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2AD5B4D1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3868F2A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0681B084" w14:textId="77777777" w:rsidTr="001355E4">
        <w:tc>
          <w:tcPr>
            <w:tcW w:w="7825" w:type="dxa"/>
          </w:tcPr>
          <w:p w14:paraId="0A88E649" w14:textId="4338AF5E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For remote visits, make sure all those being interviewed have access to an individual device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40F7310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62076FD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23425B94" w14:textId="77777777" w:rsidTr="001355E4">
        <w:tc>
          <w:tcPr>
            <w:tcW w:w="7825" w:type="dxa"/>
          </w:tcPr>
          <w:p w14:paraId="48D55E60" w14:textId="040A228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For remote visits, make sure all those being interviewed have access information for the remote meeting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3C92682F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7B3AEB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6BFF7EBC" w14:textId="77777777" w:rsidTr="001355E4">
        <w:tc>
          <w:tcPr>
            <w:tcW w:w="7825" w:type="dxa"/>
          </w:tcPr>
          <w:p w14:paraId="3C512764" w14:textId="77124265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For remote visits, </w:t>
            </w:r>
            <w:r w:rsidR="001355E4" w:rsidRPr="001355E4">
              <w:rPr>
                <w:rFonts w:ascii="Arial" w:hAnsi="Arial" w:cs="Arial"/>
                <w:sz w:val="22"/>
                <w:szCs w:val="22"/>
              </w:rPr>
              <w:t xml:space="preserve">schedule a pre-visit remote meeting to check technology 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with the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ield </w:t>
            </w:r>
            <w:r w:rsidR="001355E4">
              <w:rPr>
                <w:rFonts w:ascii="Arial" w:hAnsi="Arial" w:cs="Arial"/>
                <w:sz w:val="22"/>
                <w:szCs w:val="22"/>
              </w:rPr>
              <w:t>R</w:t>
            </w:r>
            <w:r w:rsidRPr="001355E4">
              <w:rPr>
                <w:rFonts w:ascii="Arial" w:hAnsi="Arial" w:cs="Arial"/>
                <w:sz w:val="22"/>
                <w:szCs w:val="22"/>
              </w:rPr>
              <w:t>epresentative</w:t>
            </w:r>
            <w:r w:rsidR="001355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10610ECF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681C8C1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CD43B44" w14:textId="77777777" w:rsidTr="001355E4">
        <w:tc>
          <w:tcPr>
            <w:tcW w:w="7825" w:type="dxa"/>
          </w:tcPr>
          <w:p w14:paraId="67E96BA6" w14:textId="128A0E83" w:rsidR="00E325D0" w:rsidRPr="001355E4" w:rsidRDefault="001355E4" w:rsidP="00E32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Two to three</w:t>
            </w:r>
            <w:r w:rsidR="00E325D0" w:rsidRPr="001355E4">
              <w:rPr>
                <w:rFonts w:ascii="Arial" w:hAnsi="Arial" w:cs="Arial"/>
                <w:sz w:val="22"/>
                <w:szCs w:val="22"/>
              </w:rPr>
              <w:t xml:space="preserve"> days before the visit, send reminders to all participants of the time and place of their interviews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76" w:type="dxa"/>
          </w:tcPr>
          <w:p w14:paraId="00D3B0E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436291E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8DE0E7C" w14:textId="77777777" w:rsidTr="001355E4">
        <w:tc>
          <w:tcPr>
            <w:tcW w:w="7825" w:type="dxa"/>
          </w:tcPr>
          <w:p w14:paraId="189DC905" w14:textId="77058A5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After the visit, complete and submit the </w:t>
            </w:r>
            <w:r w:rsidR="001355E4">
              <w:rPr>
                <w:rFonts w:ascii="Arial" w:hAnsi="Arial" w:cs="Arial"/>
                <w:sz w:val="22"/>
                <w:szCs w:val="22"/>
              </w:rPr>
              <w:t>S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ite </w:t>
            </w:r>
            <w:r w:rsidR="001355E4">
              <w:rPr>
                <w:rFonts w:ascii="Arial" w:hAnsi="Arial" w:cs="Arial"/>
                <w:sz w:val="22"/>
                <w:szCs w:val="22"/>
              </w:rPr>
              <w:t>V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isit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eedback </w:t>
            </w:r>
            <w:r w:rsidR="001355E4">
              <w:rPr>
                <w:rFonts w:ascii="Arial" w:hAnsi="Arial" w:cs="Arial"/>
                <w:sz w:val="22"/>
                <w:szCs w:val="22"/>
              </w:rPr>
              <w:t>F</w:t>
            </w:r>
            <w:r w:rsidRPr="001355E4">
              <w:rPr>
                <w:rFonts w:ascii="Arial" w:hAnsi="Arial" w:cs="Arial"/>
                <w:sz w:val="22"/>
                <w:szCs w:val="22"/>
              </w:rPr>
              <w:t>orm</w:t>
            </w:r>
            <w:r w:rsidR="001355E4">
              <w:rPr>
                <w:rFonts w:ascii="Arial" w:hAnsi="Arial" w:cs="Arial"/>
                <w:sz w:val="22"/>
                <w:szCs w:val="22"/>
              </w:rPr>
              <w:t xml:space="preserve"> received via the Accreditation Data System (ADS).</w:t>
            </w:r>
          </w:p>
        </w:tc>
        <w:tc>
          <w:tcPr>
            <w:tcW w:w="1476" w:type="dxa"/>
          </w:tcPr>
          <w:p w14:paraId="78358A5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90967C0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BC848BE" w14:textId="77777777" w:rsidTr="001355E4">
        <w:tc>
          <w:tcPr>
            <w:tcW w:w="10611" w:type="dxa"/>
            <w:gridSpan w:val="3"/>
            <w:shd w:val="clear" w:color="auto" w:fill="E8E8E8" w:themeFill="background2"/>
          </w:tcPr>
          <w:p w14:paraId="39B8A615" w14:textId="6B4E3BEC" w:rsidR="00E325D0" w:rsidRPr="001355E4" w:rsidRDefault="00E325D0" w:rsidP="00E325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program visits,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confirm</w:t>
            </w:r>
            <w:r w:rsidR="001355E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following information </w:t>
            </w:r>
            <w:proofErr w:type="gramStart"/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been</w:t>
            </w:r>
            <w:proofErr w:type="gramEnd"/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updated in ADS at least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two</w:t>
            </w:r>
            <w:r w:rsidR="001355E4"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weeks before the date of the site visit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325D0" w:rsidRPr="001355E4" w14:paraId="14D14501" w14:textId="77777777" w:rsidTr="001355E4">
        <w:tc>
          <w:tcPr>
            <w:tcW w:w="7825" w:type="dxa"/>
          </w:tcPr>
          <w:p w14:paraId="3DB83F50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6061A632" w14:textId="4EBDD0BB" w:rsidR="00E325D0" w:rsidRPr="001355E4" w:rsidRDefault="00E325D0" w:rsidP="00330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5" w:type="dxa"/>
          </w:tcPr>
          <w:p w14:paraId="1D31A69B" w14:textId="62FD6EB9" w:rsidR="00E325D0" w:rsidRPr="001355E4" w:rsidRDefault="00E325D0" w:rsidP="00330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E325D0" w:rsidRPr="001355E4" w14:paraId="59A87AFE" w14:textId="77777777" w:rsidTr="001355E4">
        <w:tc>
          <w:tcPr>
            <w:tcW w:w="7825" w:type="dxa"/>
          </w:tcPr>
          <w:p w14:paraId="22CC2880" w14:textId="562BB9D0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Program director information</w:t>
            </w:r>
          </w:p>
        </w:tc>
        <w:tc>
          <w:tcPr>
            <w:tcW w:w="1476" w:type="dxa"/>
          </w:tcPr>
          <w:p w14:paraId="0D3A6DBA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903E08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97DD27B" w14:textId="77777777" w:rsidTr="001355E4">
        <w:tc>
          <w:tcPr>
            <w:tcW w:w="7825" w:type="dxa"/>
          </w:tcPr>
          <w:p w14:paraId="056789F2" w14:textId="141209F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Program coordinator information</w:t>
            </w:r>
          </w:p>
        </w:tc>
        <w:tc>
          <w:tcPr>
            <w:tcW w:w="1476" w:type="dxa"/>
          </w:tcPr>
          <w:p w14:paraId="7023C813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7BF85D4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23220538" w14:textId="77777777" w:rsidTr="001355E4">
        <w:tc>
          <w:tcPr>
            <w:tcW w:w="7825" w:type="dxa"/>
          </w:tcPr>
          <w:p w14:paraId="331B772F" w14:textId="4A261D8B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 xml:space="preserve">Faculty member information </w:t>
            </w:r>
          </w:p>
        </w:tc>
        <w:tc>
          <w:tcPr>
            <w:tcW w:w="1476" w:type="dxa"/>
          </w:tcPr>
          <w:p w14:paraId="3FB80FBB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340419E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B4D8F58" w14:textId="77777777" w:rsidTr="001355E4">
        <w:tc>
          <w:tcPr>
            <w:tcW w:w="7825" w:type="dxa"/>
          </w:tcPr>
          <w:p w14:paraId="757B0D30" w14:textId="2C52563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Core faculty designation</w:t>
            </w:r>
          </w:p>
        </w:tc>
        <w:tc>
          <w:tcPr>
            <w:tcW w:w="1476" w:type="dxa"/>
          </w:tcPr>
          <w:p w14:paraId="0CB5DA4F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784C38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4BB32A9D" w14:textId="77777777" w:rsidTr="001355E4">
        <w:tc>
          <w:tcPr>
            <w:tcW w:w="7825" w:type="dxa"/>
          </w:tcPr>
          <w:p w14:paraId="31CF049B" w14:textId="1877435B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Current resident/fellow information</w:t>
            </w:r>
          </w:p>
        </w:tc>
        <w:tc>
          <w:tcPr>
            <w:tcW w:w="1476" w:type="dxa"/>
          </w:tcPr>
          <w:p w14:paraId="6DF0841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F08B27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092C3DA3" w14:textId="77777777" w:rsidTr="001355E4">
        <w:tc>
          <w:tcPr>
            <w:tcW w:w="7825" w:type="dxa"/>
          </w:tcPr>
          <w:p w14:paraId="644CAB9D" w14:textId="3247233F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Faculty scholarly activity</w:t>
            </w:r>
          </w:p>
        </w:tc>
        <w:tc>
          <w:tcPr>
            <w:tcW w:w="1476" w:type="dxa"/>
          </w:tcPr>
          <w:p w14:paraId="6C6098AC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0CDFB3D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29339624" w14:textId="77777777" w:rsidTr="001355E4">
        <w:tc>
          <w:tcPr>
            <w:tcW w:w="7825" w:type="dxa"/>
          </w:tcPr>
          <w:p w14:paraId="42FADB14" w14:textId="2433BACC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Resident/fellow scholarly activity</w:t>
            </w:r>
          </w:p>
        </w:tc>
        <w:tc>
          <w:tcPr>
            <w:tcW w:w="1476" w:type="dxa"/>
          </w:tcPr>
          <w:p w14:paraId="2CB36F9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ACD188B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9072496" w14:textId="77777777" w:rsidTr="001355E4">
        <w:tc>
          <w:tcPr>
            <w:tcW w:w="7825" w:type="dxa"/>
          </w:tcPr>
          <w:p w14:paraId="1F1BD005" w14:textId="1659C980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Response to citations, if applicable</w:t>
            </w:r>
          </w:p>
        </w:tc>
        <w:tc>
          <w:tcPr>
            <w:tcW w:w="1476" w:type="dxa"/>
          </w:tcPr>
          <w:p w14:paraId="09081CC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74479F3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486120F0" w14:textId="77777777" w:rsidTr="001355E4">
        <w:tc>
          <w:tcPr>
            <w:tcW w:w="7825" w:type="dxa"/>
          </w:tcPr>
          <w:p w14:paraId="01CE7F17" w14:textId="5D3A16CB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Major change information, if applicable</w:t>
            </w:r>
          </w:p>
        </w:tc>
        <w:tc>
          <w:tcPr>
            <w:tcW w:w="1476" w:type="dxa"/>
          </w:tcPr>
          <w:p w14:paraId="69EE416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45051DA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17E692A" w14:textId="77777777" w:rsidTr="001355E4">
        <w:tc>
          <w:tcPr>
            <w:tcW w:w="7825" w:type="dxa"/>
          </w:tcPr>
          <w:p w14:paraId="0F167C3E" w14:textId="136F6B55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355E4">
              <w:rPr>
                <w:rFonts w:ascii="Arial" w:hAnsi="Arial" w:cs="Arial"/>
                <w:sz w:val="22"/>
                <w:szCs w:val="22"/>
              </w:rPr>
              <w:t>Participating</w:t>
            </w:r>
            <w:proofErr w:type="gramEnd"/>
            <w:r w:rsidRPr="001355E4">
              <w:rPr>
                <w:rFonts w:ascii="Arial" w:hAnsi="Arial" w:cs="Arial"/>
                <w:sz w:val="22"/>
                <w:szCs w:val="22"/>
              </w:rPr>
              <w:t xml:space="preserve"> site information</w:t>
            </w:r>
          </w:p>
        </w:tc>
        <w:tc>
          <w:tcPr>
            <w:tcW w:w="1476" w:type="dxa"/>
          </w:tcPr>
          <w:p w14:paraId="6CA91623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DC31EB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9AF9BC5" w14:textId="77777777" w:rsidTr="001355E4">
        <w:tc>
          <w:tcPr>
            <w:tcW w:w="7825" w:type="dxa"/>
          </w:tcPr>
          <w:p w14:paraId="35969B45" w14:textId="2D59867F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Does the block diagram accurately reflect the current rotation schedule?</w:t>
            </w:r>
          </w:p>
        </w:tc>
        <w:tc>
          <w:tcPr>
            <w:tcW w:w="1476" w:type="dxa"/>
          </w:tcPr>
          <w:p w14:paraId="6DCF6CF2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99379AC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0302199" w14:textId="77777777" w:rsidTr="001355E4">
        <w:tc>
          <w:tcPr>
            <w:tcW w:w="7825" w:type="dxa"/>
          </w:tcPr>
          <w:p w14:paraId="33A9F632" w14:textId="2486B11A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Are all required uploads completed</w:t>
            </w:r>
            <w:r w:rsidR="009C4179" w:rsidRPr="001355E4">
              <w:rPr>
                <w:rFonts w:ascii="Arial" w:hAnsi="Arial" w:cs="Arial"/>
                <w:sz w:val="22"/>
                <w:szCs w:val="22"/>
              </w:rPr>
              <w:t>,</w:t>
            </w:r>
            <w:r w:rsidRPr="001355E4">
              <w:rPr>
                <w:rFonts w:ascii="Arial" w:hAnsi="Arial" w:cs="Arial"/>
                <w:sz w:val="22"/>
                <w:szCs w:val="22"/>
              </w:rPr>
              <w:t xml:space="preserve"> correct</w:t>
            </w:r>
            <w:r w:rsidR="001355E4">
              <w:rPr>
                <w:rFonts w:ascii="Arial" w:hAnsi="Arial" w:cs="Arial"/>
                <w:sz w:val="22"/>
                <w:szCs w:val="22"/>
              </w:rPr>
              <w:t>,</w:t>
            </w:r>
            <w:r w:rsidR="003F7BC9" w:rsidRPr="001355E4">
              <w:rPr>
                <w:rFonts w:ascii="Arial" w:hAnsi="Arial" w:cs="Arial"/>
                <w:sz w:val="22"/>
                <w:szCs w:val="22"/>
              </w:rPr>
              <w:t xml:space="preserve"> and in English</w:t>
            </w:r>
            <w:r w:rsidRPr="001355E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76" w:type="dxa"/>
          </w:tcPr>
          <w:p w14:paraId="1A56A0CD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8639AA3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32164DC7" w14:textId="77777777" w:rsidTr="001355E4">
        <w:tc>
          <w:tcPr>
            <w:tcW w:w="10611" w:type="dxa"/>
            <w:gridSpan w:val="3"/>
            <w:shd w:val="clear" w:color="auto" w:fill="E8E8E8" w:themeFill="background2"/>
          </w:tcPr>
          <w:p w14:paraId="5BB461BC" w14:textId="2F4C9A2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 xml:space="preserve">Sponsoring Institution visits,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>confirm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 xml:space="preserve"> the following information </w:t>
            </w:r>
            <w:proofErr w:type="gramStart"/>
            <w:r w:rsidRP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>been</w:t>
            </w:r>
            <w:proofErr w:type="gramEnd"/>
            <w:r w:rsidRP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 xml:space="preserve"> updated in ADS at least 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>two</w:t>
            </w:r>
            <w:r w:rsidRP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 xml:space="preserve"> weeks before the date of the site visit</w:t>
            </w:r>
            <w:r w:rsidR="001355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8E8E8" w:themeFill="background2"/>
              </w:rPr>
              <w:t>.</w:t>
            </w:r>
          </w:p>
        </w:tc>
      </w:tr>
      <w:tr w:rsidR="00E325D0" w:rsidRPr="001355E4" w14:paraId="271FDFA8" w14:textId="77777777" w:rsidTr="001355E4">
        <w:tc>
          <w:tcPr>
            <w:tcW w:w="7825" w:type="dxa"/>
          </w:tcPr>
          <w:p w14:paraId="649BA9AB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42C8ED20" w14:textId="41103FC8" w:rsidR="00E325D0" w:rsidRPr="001355E4" w:rsidRDefault="00E325D0" w:rsidP="00330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5" w:type="dxa"/>
          </w:tcPr>
          <w:p w14:paraId="313DB39A" w14:textId="276BADDB" w:rsidR="00E325D0" w:rsidRPr="001355E4" w:rsidRDefault="00E325D0" w:rsidP="00330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E325D0" w:rsidRPr="001355E4" w14:paraId="5254CC94" w14:textId="77777777" w:rsidTr="001355E4">
        <w:tc>
          <w:tcPr>
            <w:tcW w:w="7825" w:type="dxa"/>
          </w:tcPr>
          <w:p w14:paraId="755AC7BC" w14:textId="36A61CD1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DIO information</w:t>
            </w:r>
          </w:p>
        </w:tc>
        <w:tc>
          <w:tcPr>
            <w:tcW w:w="1476" w:type="dxa"/>
          </w:tcPr>
          <w:p w14:paraId="36AD7B79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8669451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0EC70360" w14:textId="77777777" w:rsidTr="001355E4">
        <w:tc>
          <w:tcPr>
            <w:tcW w:w="7825" w:type="dxa"/>
          </w:tcPr>
          <w:p w14:paraId="04A77BF0" w14:textId="4B085876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Institutional coordinator information</w:t>
            </w:r>
          </w:p>
        </w:tc>
        <w:tc>
          <w:tcPr>
            <w:tcW w:w="1476" w:type="dxa"/>
          </w:tcPr>
          <w:p w14:paraId="284A47D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4B27F3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1D1EF38A" w14:textId="77777777" w:rsidTr="001355E4">
        <w:tc>
          <w:tcPr>
            <w:tcW w:w="7825" w:type="dxa"/>
          </w:tcPr>
          <w:p w14:paraId="23F74517" w14:textId="1C8E0A32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Response to citations, if applicable</w:t>
            </w:r>
          </w:p>
        </w:tc>
        <w:tc>
          <w:tcPr>
            <w:tcW w:w="1476" w:type="dxa"/>
          </w:tcPr>
          <w:p w14:paraId="60223AA7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C30F47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7F5E9F20" w14:textId="77777777" w:rsidTr="001355E4">
        <w:tc>
          <w:tcPr>
            <w:tcW w:w="7825" w:type="dxa"/>
          </w:tcPr>
          <w:p w14:paraId="1982BB00" w14:textId="1029D37E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Major change information, if applicable</w:t>
            </w:r>
          </w:p>
        </w:tc>
        <w:tc>
          <w:tcPr>
            <w:tcW w:w="1476" w:type="dxa"/>
          </w:tcPr>
          <w:p w14:paraId="474CBAD4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5A829F6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5D0" w:rsidRPr="001355E4" w14:paraId="54D1CB07" w14:textId="77777777" w:rsidTr="001355E4">
        <w:tc>
          <w:tcPr>
            <w:tcW w:w="7825" w:type="dxa"/>
          </w:tcPr>
          <w:p w14:paraId="3755421F" w14:textId="747F9E79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  <w:r w:rsidRPr="001355E4">
              <w:rPr>
                <w:rFonts w:ascii="Arial" w:hAnsi="Arial" w:cs="Arial"/>
                <w:sz w:val="22"/>
                <w:szCs w:val="22"/>
              </w:rPr>
              <w:t>Are all required uploads completed</w:t>
            </w:r>
            <w:r w:rsidR="003F7BC9" w:rsidRPr="001355E4">
              <w:rPr>
                <w:rFonts w:ascii="Arial" w:hAnsi="Arial" w:cs="Arial"/>
                <w:sz w:val="22"/>
                <w:szCs w:val="22"/>
              </w:rPr>
              <w:t>,</w:t>
            </w:r>
            <w:r w:rsidR="009C4179" w:rsidRPr="001355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5E4">
              <w:rPr>
                <w:rFonts w:ascii="Arial" w:hAnsi="Arial" w:cs="Arial"/>
                <w:sz w:val="22"/>
                <w:szCs w:val="22"/>
              </w:rPr>
              <w:t>correct</w:t>
            </w:r>
            <w:r w:rsidR="003F7BC9" w:rsidRPr="001355E4">
              <w:rPr>
                <w:rFonts w:ascii="Arial" w:hAnsi="Arial" w:cs="Arial"/>
                <w:sz w:val="22"/>
                <w:szCs w:val="22"/>
              </w:rPr>
              <w:t xml:space="preserve"> and in English</w:t>
            </w:r>
            <w:r w:rsidRPr="001355E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76" w:type="dxa"/>
          </w:tcPr>
          <w:p w14:paraId="5CD66984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89AC705" w14:textId="77777777" w:rsidR="00E325D0" w:rsidRPr="001355E4" w:rsidRDefault="00E325D0" w:rsidP="00E3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820B5" w14:textId="77777777" w:rsidR="00146A83" w:rsidRDefault="00146A83" w:rsidP="001355E4">
      <w:pPr>
        <w:ind w:right="1440"/>
        <w:rPr>
          <w:rFonts w:ascii="Arial" w:hAnsi="Arial" w:cs="Arial"/>
        </w:rPr>
      </w:pPr>
    </w:p>
    <w:p w14:paraId="2884B4FE" w14:textId="47248295" w:rsidR="00B56ECC" w:rsidRDefault="006C700B" w:rsidP="00330FFB">
      <w:pPr>
        <w:ind w:right="1440"/>
        <w:jc w:val="center"/>
        <w:rPr>
          <w:rFonts w:ascii="Arial" w:hAnsi="Arial" w:cs="Arial"/>
        </w:rPr>
      </w:pPr>
      <w:r w:rsidRPr="004F6CC8">
        <w:rPr>
          <w:rFonts w:ascii="Arial" w:hAnsi="Arial" w:cs="Arial"/>
          <w:b/>
          <w:bCs/>
        </w:rPr>
        <w:t xml:space="preserve">Documents </w:t>
      </w:r>
      <w:r w:rsidR="00B56ECC">
        <w:rPr>
          <w:rFonts w:ascii="Arial" w:hAnsi="Arial" w:cs="Arial"/>
          <w:b/>
          <w:bCs/>
        </w:rPr>
        <w:t>L</w:t>
      </w:r>
      <w:r w:rsidRPr="004F6CC8">
        <w:rPr>
          <w:rFonts w:ascii="Arial" w:hAnsi="Arial" w:cs="Arial"/>
          <w:b/>
          <w:bCs/>
        </w:rPr>
        <w:t>ist</w:t>
      </w:r>
    </w:p>
    <w:p w14:paraId="39F549A0" w14:textId="5AEF698D" w:rsidR="006C700B" w:rsidRPr="00B56ECC" w:rsidRDefault="006C700B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The documents that </w:t>
      </w:r>
      <w:r w:rsidR="00B56ECC">
        <w:rPr>
          <w:rFonts w:ascii="Arial" w:hAnsi="Arial" w:cs="Arial"/>
          <w:sz w:val="22"/>
          <w:szCs w:val="22"/>
        </w:rPr>
        <w:t>F</w:t>
      </w:r>
      <w:r w:rsidRPr="00B56ECC">
        <w:rPr>
          <w:rFonts w:ascii="Arial" w:hAnsi="Arial" w:cs="Arial"/>
          <w:sz w:val="22"/>
          <w:szCs w:val="22"/>
        </w:rPr>
        <w:t xml:space="preserve">ield </w:t>
      </w:r>
      <w:r w:rsidR="00B56ECC">
        <w:rPr>
          <w:rFonts w:ascii="Arial" w:hAnsi="Arial" w:cs="Arial"/>
          <w:sz w:val="22"/>
          <w:szCs w:val="22"/>
        </w:rPr>
        <w:t>R</w:t>
      </w:r>
      <w:r w:rsidRPr="00B56ECC">
        <w:rPr>
          <w:rFonts w:ascii="Arial" w:hAnsi="Arial" w:cs="Arial"/>
          <w:sz w:val="22"/>
          <w:szCs w:val="22"/>
        </w:rPr>
        <w:t xml:space="preserve">epresentatives will </w:t>
      </w:r>
      <w:r w:rsidR="004F6CC8" w:rsidRPr="00B56ECC">
        <w:rPr>
          <w:rFonts w:ascii="Arial" w:hAnsi="Arial" w:cs="Arial"/>
          <w:sz w:val="22"/>
          <w:szCs w:val="22"/>
        </w:rPr>
        <w:t>request prior to the site visit</w:t>
      </w:r>
      <w:r w:rsidR="00B16095" w:rsidRPr="00B56ECC">
        <w:rPr>
          <w:rFonts w:ascii="Arial" w:hAnsi="Arial" w:cs="Arial"/>
          <w:sz w:val="22"/>
          <w:szCs w:val="22"/>
        </w:rPr>
        <w:t xml:space="preserve"> </w:t>
      </w:r>
      <w:r w:rsidR="00DE3A76" w:rsidRPr="00B56ECC">
        <w:rPr>
          <w:rFonts w:ascii="Arial" w:hAnsi="Arial" w:cs="Arial"/>
          <w:sz w:val="22"/>
          <w:szCs w:val="22"/>
        </w:rPr>
        <w:t>f</w:t>
      </w:r>
      <w:r w:rsidR="00CF557F" w:rsidRPr="00B56ECC">
        <w:rPr>
          <w:rFonts w:ascii="Arial" w:hAnsi="Arial" w:cs="Arial"/>
          <w:sz w:val="22"/>
          <w:szCs w:val="22"/>
        </w:rPr>
        <w:t>or</w:t>
      </w:r>
      <w:r w:rsidR="00B16095" w:rsidRPr="00B56ECC">
        <w:rPr>
          <w:rFonts w:ascii="Arial" w:hAnsi="Arial" w:cs="Arial"/>
          <w:sz w:val="22"/>
          <w:szCs w:val="22"/>
        </w:rPr>
        <w:t xml:space="preserve"> programs moving from Initial to Continued Accreditation</w:t>
      </w:r>
      <w:r w:rsidR="00B56ECC">
        <w:rPr>
          <w:rFonts w:ascii="Arial" w:hAnsi="Arial" w:cs="Arial"/>
          <w:sz w:val="22"/>
          <w:szCs w:val="22"/>
        </w:rPr>
        <w:t xml:space="preserve"> are</w:t>
      </w:r>
      <w:r w:rsidR="004F6CC8" w:rsidRPr="00B56ECC">
        <w:rPr>
          <w:rFonts w:ascii="Arial" w:hAnsi="Arial" w:cs="Arial"/>
          <w:sz w:val="22"/>
          <w:szCs w:val="22"/>
        </w:rPr>
        <w:t>:</w:t>
      </w:r>
    </w:p>
    <w:p w14:paraId="7BF1442F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Program letters of agreement (PLAs)</w:t>
      </w:r>
    </w:p>
    <w:p w14:paraId="71D1B861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Didactics schedule</w:t>
      </w:r>
    </w:p>
    <w:p w14:paraId="159B6471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Example of goals and objectives</w:t>
      </w:r>
    </w:p>
    <w:p w14:paraId="0568F8A1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Completed evaluation of faculty members by residents/fellows</w:t>
      </w:r>
    </w:p>
    <w:p w14:paraId="2716E718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Program-specific policies (e.g., supervision)</w:t>
      </w:r>
    </w:p>
    <w:p w14:paraId="34AC5CCF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proofErr w:type="gramStart"/>
      <w:r w:rsidRPr="00B56ECC">
        <w:rPr>
          <w:rFonts w:ascii="Arial" w:hAnsi="Arial" w:cs="Arial"/>
          <w:sz w:val="22"/>
          <w:szCs w:val="22"/>
        </w:rPr>
        <w:t>Sample of</w:t>
      </w:r>
      <w:proofErr w:type="gramEnd"/>
      <w:r w:rsidRPr="00B56ECC">
        <w:rPr>
          <w:rFonts w:ascii="Arial" w:hAnsi="Arial" w:cs="Arial"/>
          <w:sz w:val="22"/>
          <w:szCs w:val="22"/>
        </w:rPr>
        <w:t xml:space="preserve"> work hour report data</w:t>
      </w:r>
    </w:p>
    <w:p w14:paraId="537149EA" w14:textId="77777777" w:rsidR="00CC703F" w:rsidRPr="00B56ECC" w:rsidRDefault="00CC703F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Resident/fellow participation in quality improvement activity documentation </w:t>
      </w:r>
    </w:p>
    <w:p w14:paraId="7640F684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Elements from resident/fellow files (specifics in letter of instruction from Field Representative)</w:t>
      </w:r>
    </w:p>
    <w:p w14:paraId="353E16DF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Completed rotation evaluations</w:t>
      </w:r>
    </w:p>
    <w:p w14:paraId="2A0038AA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Multi-source evaluations</w:t>
      </w:r>
    </w:p>
    <w:p w14:paraId="658A8874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Semi-annual evaluations (mid-year and end-of-year)</w:t>
      </w:r>
    </w:p>
    <w:p w14:paraId="0EA1BAE9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Summative evaluations</w:t>
      </w:r>
    </w:p>
    <w:p w14:paraId="6D8C3E47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Final evaluations (from graduate files)</w:t>
      </w:r>
    </w:p>
    <w:p w14:paraId="383E2E7E" w14:textId="77777777" w:rsidR="00B16095" w:rsidRPr="00B56ECC" w:rsidRDefault="00B16095" w:rsidP="00B56ECC">
      <w:pPr>
        <w:numPr>
          <w:ilvl w:val="1"/>
          <w:numId w:val="1"/>
        </w:numPr>
        <w:spacing w:after="0" w:line="240" w:lineRule="auto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Possibly – documents from files of transfers in, residents/fellows on remediation/probation/terminated</w:t>
      </w:r>
    </w:p>
    <w:p w14:paraId="65AB7568" w14:textId="77777777" w:rsidR="00CC703F" w:rsidRPr="00B56ECC" w:rsidRDefault="00CC703F" w:rsidP="00B56ECC">
      <w:pPr>
        <w:spacing w:after="0"/>
        <w:ind w:left="1440" w:right="1440"/>
        <w:rPr>
          <w:rFonts w:ascii="Arial" w:hAnsi="Arial" w:cs="Arial"/>
          <w:sz w:val="22"/>
          <w:szCs w:val="22"/>
        </w:rPr>
      </w:pPr>
    </w:p>
    <w:p w14:paraId="048E1D6C" w14:textId="77777777" w:rsidR="003F7259" w:rsidRDefault="003F725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3D825FB" w14:textId="2DB138F0" w:rsidR="003F7259" w:rsidRDefault="00D13A8D" w:rsidP="003F7259">
      <w:pPr>
        <w:spacing w:after="0"/>
        <w:ind w:right="1440"/>
        <w:jc w:val="center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b/>
          <w:bCs/>
          <w:sz w:val="22"/>
          <w:szCs w:val="22"/>
        </w:rPr>
        <w:lastRenderedPageBreak/>
        <w:t>Case Studies</w:t>
      </w:r>
    </w:p>
    <w:p w14:paraId="191124A1" w14:textId="77777777" w:rsidR="003F7259" w:rsidRDefault="003F7259" w:rsidP="003F7259">
      <w:pPr>
        <w:spacing w:after="0"/>
        <w:ind w:right="1440"/>
        <w:rPr>
          <w:rFonts w:ascii="Arial" w:hAnsi="Arial" w:cs="Arial"/>
          <w:sz w:val="22"/>
          <w:szCs w:val="22"/>
        </w:rPr>
      </w:pPr>
    </w:p>
    <w:p w14:paraId="3DBD7DB1" w14:textId="5C3D7AB6" w:rsidR="00CC703F" w:rsidRPr="00B56ECC" w:rsidRDefault="003F7259" w:rsidP="003F7259">
      <w:pPr>
        <w:spacing w:after="0"/>
        <w:ind w:righ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Below are </w:t>
      </w:r>
      <w:r w:rsidR="00D13A8D" w:rsidRPr="00B56ECC">
        <w:rPr>
          <w:rFonts w:ascii="Arial" w:hAnsi="Arial" w:cs="Arial"/>
          <w:sz w:val="22"/>
          <w:szCs w:val="22"/>
        </w:rPr>
        <w:t xml:space="preserve">some practical </w:t>
      </w:r>
      <w:r w:rsidR="00C52E4A" w:rsidRPr="00B56ECC">
        <w:rPr>
          <w:rFonts w:ascii="Arial" w:hAnsi="Arial" w:cs="Arial"/>
          <w:sz w:val="22"/>
          <w:szCs w:val="22"/>
        </w:rPr>
        <w:t>scenarios to</w:t>
      </w:r>
      <w:r w:rsidR="004E1C05" w:rsidRPr="00B56ECC">
        <w:rPr>
          <w:rFonts w:ascii="Arial" w:hAnsi="Arial" w:cs="Arial"/>
          <w:sz w:val="22"/>
          <w:szCs w:val="22"/>
        </w:rPr>
        <w:t xml:space="preserve"> illustrate best practices</w:t>
      </w:r>
      <w:r w:rsidR="00C52E4A" w:rsidRPr="00B56ECC">
        <w:rPr>
          <w:rFonts w:ascii="Arial" w:hAnsi="Arial" w:cs="Arial"/>
          <w:sz w:val="22"/>
          <w:szCs w:val="22"/>
        </w:rPr>
        <w:t xml:space="preserve"> during an in-person </w:t>
      </w:r>
      <w:r>
        <w:rPr>
          <w:rFonts w:ascii="Arial" w:hAnsi="Arial" w:cs="Arial"/>
          <w:sz w:val="22"/>
          <w:szCs w:val="22"/>
        </w:rPr>
        <w:t xml:space="preserve">site </w:t>
      </w:r>
      <w:r w:rsidR="00C52E4A" w:rsidRPr="00B56ECC">
        <w:rPr>
          <w:rFonts w:ascii="Arial" w:hAnsi="Arial" w:cs="Arial"/>
          <w:sz w:val="22"/>
          <w:szCs w:val="22"/>
        </w:rPr>
        <w:t>visit</w:t>
      </w:r>
      <w:r>
        <w:rPr>
          <w:rFonts w:ascii="Arial" w:hAnsi="Arial" w:cs="Arial"/>
          <w:sz w:val="22"/>
          <w:szCs w:val="22"/>
        </w:rPr>
        <w:t>.</w:t>
      </w:r>
    </w:p>
    <w:p w14:paraId="100CB8CB" w14:textId="77777777" w:rsidR="003F7259" w:rsidRDefault="003F7259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4108546" w14:textId="546D5145" w:rsidR="00CC703F" w:rsidRPr="00330FFB" w:rsidRDefault="00C52E4A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</w:rPr>
      </w:pPr>
      <w:r w:rsidRPr="00330FFB">
        <w:rPr>
          <w:rFonts w:ascii="Arial" w:hAnsi="Arial" w:cs="Arial"/>
          <w:b/>
          <w:bCs/>
          <w:sz w:val="22"/>
          <w:szCs w:val="22"/>
        </w:rPr>
        <w:t>Case Study 1</w:t>
      </w:r>
      <w:r w:rsidR="00BA190A" w:rsidRPr="00330FFB">
        <w:rPr>
          <w:rFonts w:ascii="Arial" w:hAnsi="Arial" w:cs="Arial"/>
          <w:b/>
          <w:bCs/>
          <w:sz w:val="22"/>
          <w:szCs w:val="22"/>
        </w:rPr>
        <w:br/>
      </w:r>
      <w:r w:rsidR="007015F9" w:rsidRPr="00330FFB">
        <w:rPr>
          <w:rFonts w:ascii="Arial" w:hAnsi="Arial" w:cs="Arial"/>
          <w:i/>
          <w:iCs/>
          <w:sz w:val="22"/>
          <w:szCs w:val="22"/>
        </w:rPr>
        <w:t xml:space="preserve">The </w:t>
      </w:r>
      <w:r w:rsidR="003F7259">
        <w:rPr>
          <w:rFonts w:ascii="Arial" w:hAnsi="Arial" w:cs="Arial"/>
          <w:i/>
          <w:iCs/>
          <w:sz w:val="22"/>
          <w:szCs w:val="22"/>
        </w:rPr>
        <w:t>P</w:t>
      </w:r>
      <w:r w:rsidR="007015F9" w:rsidRPr="00330FFB">
        <w:rPr>
          <w:rFonts w:ascii="Arial" w:hAnsi="Arial" w:cs="Arial"/>
          <w:i/>
          <w:iCs/>
          <w:sz w:val="22"/>
          <w:szCs w:val="22"/>
        </w:rPr>
        <w:t>roblem</w:t>
      </w:r>
    </w:p>
    <w:p w14:paraId="3C019E9B" w14:textId="27352F71" w:rsidR="007015F9" w:rsidRPr="00B56ECC" w:rsidRDefault="007015F9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For an in-person visit, a large office with a desk and several chairs was chosen for the meeting with residents and faculty members. The </w:t>
      </w:r>
      <w:r w:rsidR="00BA190A">
        <w:rPr>
          <w:rFonts w:ascii="Arial" w:hAnsi="Arial" w:cs="Arial"/>
          <w:sz w:val="22"/>
          <w:szCs w:val="22"/>
        </w:rPr>
        <w:t>F</w:t>
      </w:r>
      <w:r w:rsidRPr="00B56ECC">
        <w:rPr>
          <w:rFonts w:ascii="Arial" w:hAnsi="Arial" w:cs="Arial"/>
          <w:sz w:val="22"/>
          <w:szCs w:val="22"/>
        </w:rPr>
        <w:t xml:space="preserve">ield </w:t>
      </w:r>
      <w:r w:rsidR="00BA190A">
        <w:rPr>
          <w:rFonts w:ascii="Arial" w:hAnsi="Arial" w:cs="Arial"/>
          <w:sz w:val="22"/>
          <w:szCs w:val="22"/>
        </w:rPr>
        <w:t>R</w:t>
      </w:r>
      <w:r w:rsidRPr="00B56ECC">
        <w:rPr>
          <w:rFonts w:ascii="Arial" w:hAnsi="Arial" w:cs="Arial"/>
          <w:sz w:val="22"/>
          <w:szCs w:val="22"/>
        </w:rPr>
        <w:t>epresentative was asked to sit behind a large desk while those being interviewed were all on the other side of the desk.</w:t>
      </w:r>
    </w:p>
    <w:p w14:paraId="0ADED372" w14:textId="77777777" w:rsidR="003F7259" w:rsidRDefault="003F7259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</w:p>
    <w:p w14:paraId="252E70EF" w14:textId="4C4B96A3" w:rsidR="007015F9" w:rsidRPr="00B56ECC" w:rsidRDefault="007015F9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How does this arrangement impact the interview?</w:t>
      </w:r>
    </w:p>
    <w:p w14:paraId="2C74ADC6" w14:textId="77777777" w:rsidR="003F7259" w:rsidRPr="00330FFB" w:rsidRDefault="003F7259" w:rsidP="00B56ECC">
      <w:pPr>
        <w:spacing w:after="0"/>
        <w:ind w:right="1440"/>
        <w:rPr>
          <w:rFonts w:ascii="Arial" w:hAnsi="Arial" w:cs="Arial"/>
          <w:sz w:val="22"/>
          <w:szCs w:val="22"/>
          <w:u w:val="single"/>
        </w:rPr>
      </w:pPr>
    </w:p>
    <w:p w14:paraId="7352391D" w14:textId="4455697D" w:rsidR="00CC703F" w:rsidRPr="00330FFB" w:rsidRDefault="007015F9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</w:rPr>
      </w:pPr>
      <w:r w:rsidRPr="00330FFB">
        <w:rPr>
          <w:rFonts w:ascii="Arial" w:hAnsi="Arial" w:cs="Arial"/>
          <w:i/>
          <w:iCs/>
          <w:sz w:val="22"/>
          <w:szCs w:val="22"/>
        </w:rPr>
        <w:t xml:space="preserve">The </w:t>
      </w:r>
      <w:r w:rsidR="00BA190A">
        <w:rPr>
          <w:rFonts w:ascii="Arial" w:hAnsi="Arial" w:cs="Arial"/>
          <w:i/>
          <w:iCs/>
          <w:sz w:val="22"/>
          <w:szCs w:val="22"/>
        </w:rPr>
        <w:t>S</w:t>
      </w:r>
      <w:r w:rsidRPr="00330FFB">
        <w:rPr>
          <w:rFonts w:ascii="Arial" w:hAnsi="Arial" w:cs="Arial"/>
          <w:i/>
          <w:iCs/>
          <w:sz w:val="22"/>
          <w:szCs w:val="22"/>
        </w:rPr>
        <w:t>olution</w:t>
      </w:r>
    </w:p>
    <w:p w14:paraId="26C02884" w14:textId="0EEEE2C3" w:rsidR="00DA6126" w:rsidRPr="00B56ECC" w:rsidRDefault="00DA6126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>Choose a private, quiet room that is large enough to accommodate most members around a table or a series of tables.</w:t>
      </w:r>
      <w:r w:rsidR="00BA190A">
        <w:rPr>
          <w:rFonts w:ascii="Arial" w:hAnsi="Arial" w:cs="Arial"/>
          <w:sz w:val="22"/>
          <w:szCs w:val="22"/>
        </w:rPr>
        <w:t xml:space="preserve"> </w:t>
      </w:r>
      <w:r w:rsidRPr="00B56ECC">
        <w:rPr>
          <w:rFonts w:ascii="Arial" w:hAnsi="Arial" w:cs="Arial"/>
          <w:sz w:val="22"/>
          <w:szCs w:val="22"/>
        </w:rPr>
        <w:t xml:space="preserve">This is the best way to encourage discussion and enable the </w:t>
      </w:r>
      <w:r w:rsidR="00BA190A">
        <w:rPr>
          <w:rFonts w:ascii="Arial" w:hAnsi="Arial" w:cs="Arial"/>
          <w:sz w:val="22"/>
          <w:szCs w:val="22"/>
        </w:rPr>
        <w:t>F</w:t>
      </w:r>
      <w:r w:rsidRPr="00B56ECC">
        <w:rPr>
          <w:rFonts w:ascii="Arial" w:hAnsi="Arial" w:cs="Arial"/>
          <w:sz w:val="22"/>
          <w:szCs w:val="22"/>
        </w:rPr>
        <w:t xml:space="preserve">ield </w:t>
      </w:r>
      <w:r w:rsidR="00BA190A">
        <w:rPr>
          <w:rFonts w:ascii="Arial" w:hAnsi="Arial" w:cs="Arial"/>
          <w:sz w:val="22"/>
          <w:szCs w:val="22"/>
        </w:rPr>
        <w:t>R</w:t>
      </w:r>
      <w:r w:rsidRPr="00B56ECC">
        <w:rPr>
          <w:rFonts w:ascii="Arial" w:hAnsi="Arial" w:cs="Arial"/>
          <w:sz w:val="22"/>
          <w:szCs w:val="22"/>
        </w:rPr>
        <w:t xml:space="preserve">epresentative to get the most accurate picture of </w:t>
      </w:r>
      <w:r w:rsidR="00BA190A">
        <w:rPr>
          <w:rFonts w:ascii="Arial" w:hAnsi="Arial" w:cs="Arial"/>
          <w:sz w:val="22"/>
          <w:szCs w:val="22"/>
        </w:rPr>
        <w:t>the</w:t>
      </w:r>
      <w:r w:rsidR="00BA190A" w:rsidRPr="00B56ECC">
        <w:rPr>
          <w:rFonts w:ascii="Arial" w:hAnsi="Arial" w:cs="Arial"/>
          <w:sz w:val="22"/>
          <w:szCs w:val="22"/>
        </w:rPr>
        <w:t xml:space="preserve"> </w:t>
      </w:r>
      <w:r w:rsidRPr="00B56ECC">
        <w:rPr>
          <w:rFonts w:ascii="Arial" w:hAnsi="Arial" w:cs="Arial"/>
          <w:sz w:val="22"/>
          <w:szCs w:val="22"/>
        </w:rPr>
        <w:t>institution or program.</w:t>
      </w:r>
    </w:p>
    <w:p w14:paraId="6C8F80C5" w14:textId="77777777" w:rsidR="003F7259" w:rsidRDefault="003F7259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9EE08D4" w14:textId="687FCF2E" w:rsidR="00CC703F" w:rsidRPr="00B56ECC" w:rsidRDefault="00DA6126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  <w:u w:val="single"/>
        </w:rPr>
      </w:pPr>
      <w:r w:rsidRPr="00330FFB">
        <w:rPr>
          <w:rFonts w:ascii="Arial" w:hAnsi="Arial" w:cs="Arial"/>
          <w:b/>
          <w:bCs/>
          <w:sz w:val="22"/>
          <w:szCs w:val="22"/>
        </w:rPr>
        <w:t>Case Study 2</w:t>
      </w:r>
      <w:r w:rsidR="00BA190A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330FFB">
        <w:rPr>
          <w:rFonts w:ascii="Arial" w:hAnsi="Arial" w:cs="Arial"/>
          <w:i/>
          <w:iCs/>
          <w:sz w:val="22"/>
          <w:szCs w:val="22"/>
        </w:rPr>
        <w:t xml:space="preserve">The </w:t>
      </w:r>
      <w:r w:rsidR="00BA190A">
        <w:rPr>
          <w:rFonts w:ascii="Arial" w:hAnsi="Arial" w:cs="Arial"/>
          <w:i/>
          <w:iCs/>
          <w:sz w:val="22"/>
          <w:szCs w:val="22"/>
        </w:rPr>
        <w:t>P</w:t>
      </w:r>
      <w:r w:rsidRPr="00330FFB">
        <w:rPr>
          <w:rFonts w:ascii="Arial" w:hAnsi="Arial" w:cs="Arial"/>
          <w:i/>
          <w:iCs/>
          <w:sz w:val="22"/>
          <w:szCs w:val="22"/>
        </w:rPr>
        <w:t>roblem</w:t>
      </w:r>
    </w:p>
    <w:p w14:paraId="330997B2" w14:textId="5227B735" w:rsidR="00A66CA8" w:rsidRPr="00B56ECC" w:rsidRDefault="00A66CA8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During one interview, the </w:t>
      </w:r>
      <w:r w:rsidR="00BA190A">
        <w:rPr>
          <w:rFonts w:ascii="Arial" w:hAnsi="Arial" w:cs="Arial"/>
          <w:sz w:val="22"/>
          <w:szCs w:val="22"/>
        </w:rPr>
        <w:t>F</w:t>
      </w:r>
      <w:r w:rsidRPr="00B56ECC">
        <w:rPr>
          <w:rFonts w:ascii="Arial" w:hAnsi="Arial" w:cs="Arial"/>
          <w:sz w:val="22"/>
          <w:szCs w:val="22"/>
        </w:rPr>
        <w:t xml:space="preserve">ield </w:t>
      </w:r>
      <w:r w:rsidR="00BA190A">
        <w:rPr>
          <w:rFonts w:ascii="Arial" w:hAnsi="Arial" w:cs="Arial"/>
          <w:sz w:val="22"/>
          <w:szCs w:val="22"/>
        </w:rPr>
        <w:t>R</w:t>
      </w:r>
      <w:r w:rsidRPr="00B56ECC">
        <w:rPr>
          <w:rFonts w:ascii="Arial" w:hAnsi="Arial" w:cs="Arial"/>
          <w:sz w:val="22"/>
          <w:szCs w:val="22"/>
        </w:rPr>
        <w:t xml:space="preserve">epresentative discovered that several attendees were not proficient in English, making it difficult to get feedback from </w:t>
      </w:r>
      <w:r w:rsidR="00BA190A">
        <w:rPr>
          <w:rFonts w:ascii="Arial" w:hAnsi="Arial" w:cs="Arial"/>
          <w:sz w:val="22"/>
          <w:szCs w:val="22"/>
        </w:rPr>
        <w:t>everyone in</w:t>
      </w:r>
      <w:r w:rsidRPr="00B56ECC">
        <w:rPr>
          <w:rFonts w:ascii="Arial" w:hAnsi="Arial" w:cs="Arial"/>
          <w:sz w:val="22"/>
          <w:szCs w:val="22"/>
        </w:rPr>
        <w:t xml:space="preserve"> the meeting. Several members tried translating for others, but long</w:t>
      </w:r>
      <w:r w:rsidR="00BA190A">
        <w:rPr>
          <w:rFonts w:ascii="Arial" w:hAnsi="Arial" w:cs="Arial"/>
          <w:sz w:val="22"/>
          <w:szCs w:val="22"/>
        </w:rPr>
        <w:t>,</w:t>
      </w:r>
      <w:r w:rsidRPr="00B56ECC">
        <w:rPr>
          <w:rFonts w:ascii="Arial" w:hAnsi="Arial" w:cs="Arial"/>
          <w:sz w:val="22"/>
          <w:szCs w:val="22"/>
        </w:rPr>
        <w:t xml:space="preserve"> detailed responses in the native language were interpreted as “The doctor says </w:t>
      </w:r>
      <w:r w:rsidR="00BA190A">
        <w:rPr>
          <w:rFonts w:ascii="Arial" w:hAnsi="Arial" w:cs="Arial"/>
          <w:sz w:val="22"/>
          <w:szCs w:val="22"/>
        </w:rPr>
        <w:t>‘</w:t>
      </w:r>
      <w:r w:rsidRPr="00B56ECC">
        <w:rPr>
          <w:rFonts w:ascii="Arial" w:hAnsi="Arial" w:cs="Arial"/>
          <w:sz w:val="22"/>
          <w:szCs w:val="22"/>
        </w:rPr>
        <w:t>Yes</w:t>
      </w:r>
      <w:r w:rsidR="00BA190A">
        <w:rPr>
          <w:rFonts w:ascii="Arial" w:hAnsi="Arial" w:cs="Arial"/>
          <w:sz w:val="22"/>
          <w:szCs w:val="22"/>
        </w:rPr>
        <w:t>.’</w:t>
      </w:r>
      <w:r w:rsidRPr="00B56ECC">
        <w:rPr>
          <w:rFonts w:ascii="Arial" w:hAnsi="Arial" w:cs="Arial"/>
          <w:sz w:val="22"/>
          <w:szCs w:val="22"/>
        </w:rPr>
        <w:t>”</w:t>
      </w:r>
    </w:p>
    <w:p w14:paraId="12C595B9" w14:textId="77777777" w:rsidR="003F7259" w:rsidRDefault="003F7259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</w:p>
    <w:p w14:paraId="120D6075" w14:textId="178635AB" w:rsidR="00A66CA8" w:rsidRPr="00B56ECC" w:rsidRDefault="00A66CA8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How could this </w:t>
      </w:r>
      <w:proofErr w:type="gramStart"/>
      <w:r w:rsidRPr="00B56ECC">
        <w:rPr>
          <w:rFonts w:ascii="Arial" w:hAnsi="Arial" w:cs="Arial"/>
          <w:sz w:val="22"/>
          <w:szCs w:val="22"/>
        </w:rPr>
        <w:t>impact</w:t>
      </w:r>
      <w:proofErr w:type="gramEnd"/>
      <w:r w:rsidRPr="00B56ECC">
        <w:rPr>
          <w:rFonts w:ascii="Arial" w:hAnsi="Arial" w:cs="Arial"/>
          <w:sz w:val="22"/>
          <w:szCs w:val="22"/>
        </w:rPr>
        <w:t xml:space="preserve"> the site visit?</w:t>
      </w:r>
    </w:p>
    <w:p w14:paraId="60C8016C" w14:textId="77777777" w:rsidR="003F7259" w:rsidRDefault="003F7259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43C3703E" w14:textId="6794BFA0" w:rsidR="004F6CC8" w:rsidRPr="00B56ECC" w:rsidRDefault="00A66CA8" w:rsidP="00B56ECC">
      <w:pPr>
        <w:spacing w:after="0"/>
        <w:ind w:right="1440"/>
        <w:rPr>
          <w:rFonts w:ascii="Arial" w:hAnsi="Arial" w:cs="Arial"/>
          <w:i/>
          <w:iCs/>
          <w:sz w:val="22"/>
          <w:szCs w:val="22"/>
          <w:u w:val="single"/>
        </w:rPr>
      </w:pPr>
      <w:r w:rsidRPr="00330FFB">
        <w:rPr>
          <w:rFonts w:ascii="Arial" w:hAnsi="Arial" w:cs="Arial"/>
          <w:i/>
          <w:iCs/>
          <w:sz w:val="22"/>
          <w:szCs w:val="22"/>
        </w:rPr>
        <w:t xml:space="preserve">The </w:t>
      </w:r>
      <w:r w:rsidR="00BA190A">
        <w:rPr>
          <w:rFonts w:ascii="Arial" w:hAnsi="Arial" w:cs="Arial"/>
          <w:i/>
          <w:iCs/>
          <w:sz w:val="22"/>
          <w:szCs w:val="22"/>
        </w:rPr>
        <w:t>S</w:t>
      </w:r>
      <w:r w:rsidRPr="00330FFB">
        <w:rPr>
          <w:rFonts w:ascii="Arial" w:hAnsi="Arial" w:cs="Arial"/>
          <w:i/>
          <w:iCs/>
          <w:sz w:val="22"/>
          <w:szCs w:val="22"/>
        </w:rPr>
        <w:t>olution</w:t>
      </w:r>
    </w:p>
    <w:p w14:paraId="3B851560" w14:textId="510CC54F" w:rsidR="00DE3A76" w:rsidRPr="00B56ECC" w:rsidRDefault="00DE3A76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Be honest </w:t>
      </w:r>
      <w:r w:rsidR="00BA190A">
        <w:rPr>
          <w:rFonts w:ascii="Arial" w:hAnsi="Arial" w:cs="Arial"/>
          <w:sz w:val="22"/>
          <w:szCs w:val="22"/>
        </w:rPr>
        <w:t xml:space="preserve">and forthcoming </w:t>
      </w:r>
      <w:r w:rsidRPr="00B56ECC">
        <w:rPr>
          <w:rFonts w:ascii="Arial" w:hAnsi="Arial" w:cs="Arial"/>
          <w:sz w:val="22"/>
          <w:szCs w:val="22"/>
        </w:rPr>
        <w:t xml:space="preserve">about </w:t>
      </w:r>
      <w:r w:rsidR="00BA190A">
        <w:rPr>
          <w:rFonts w:ascii="Arial" w:hAnsi="Arial" w:cs="Arial"/>
          <w:sz w:val="22"/>
          <w:szCs w:val="22"/>
        </w:rPr>
        <w:t xml:space="preserve">the </w:t>
      </w:r>
      <w:r w:rsidRPr="00B56ECC">
        <w:rPr>
          <w:rFonts w:ascii="Arial" w:hAnsi="Arial" w:cs="Arial"/>
          <w:sz w:val="22"/>
          <w:szCs w:val="22"/>
        </w:rPr>
        <w:t xml:space="preserve">English proficiency </w:t>
      </w:r>
      <w:r w:rsidR="00BA190A">
        <w:rPr>
          <w:rFonts w:ascii="Arial" w:hAnsi="Arial" w:cs="Arial"/>
          <w:sz w:val="22"/>
          <w:szCs w:val="22"/>
        </w:rPr>
        <w:t>of</w:t>
      </w:r>
      <w:r w:rsidR="00BA190A" w:rsidRPr="00B56ECC">
        <w:rPr>
          <w:rFonts w:ascii="Arial" w:hAnsi="Arial" w:cs="Arial"/>
          <w:sz w:val="22"/>
          <w:szCs w:val="22"/>
        </w:rPr>
        <w:t xml:space="preserve"> </w:t>
      </w:r>
      <w:r w:rsidRPr="00B56ECC">
        <w:rPr>
          <w:rFonts w:ascii="Arial" w:hAnsi="Arial" w:cs="Arial"/>
          <w:sz w:val="22"/>
          <w:szCs w:val="22"/>
        </w:rPr>
        <w:t xml:space="preserve">all those in the meeting. If an interpreter is needed, ACGME-I can help, both for in-person </w:t>
      </w:r>
      <w:r w:rsidR="00BA190A">
        <w:rPr>
          <w:rFonts w:ascii="Arial" w:hAnsi="Arial" w:cs="Arial"/>
          <w:sz w:val="22"/>
          <w:szCs w:val="22"/>
        </w:rPr>
        <w:t>and</w:t>
      </w:r>
      <w:r w:rsidRPr="00B56ECC">
        <w:rPr>
          <w:rFonts w:ascii="Arial" w:hAnsi="Arial" w:cs="Arial"/>
          <w:sz w:val="22"/>
          <w:szCs w:val="22"/>
        </w:rPr>
        <w:t xml:space="preserve"> virtual visits.</w:t>
      </w:r>
    </w:p>
    <w:p w14:paraId="0F50C79E" w14:textId="77777777" w:rsidR="003F7259" w:rsidRDefault="003F7259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</w:p>
    <w:p w14:paraId="1B896A02" w14:textId="3FE70511" w:rsidR="002A05C7" w:rsidRPr="00B56ECC" w:rsidRDefault="00DE3A76" w:rsidP="00B56ECC">
      <w:pPr>
        <w:spacing w:after="0"/>
        <w:ind w:right="1440"/>
        <w:rPr>
          <w:rFonts w:ascii="Arial" w:hAnsi="Arial" w:cs="Arial"/>
          <w:sz w:val="22"/>
          <w:szCs w:val="22"/>
        </w:rPr>
      </w:pPr>
      <w:r w:rsidRPr="00B56ECC">
        <w:rPr>
          <w:rFonts w:ascii="Arial" w:hAnsi="Arial" w:cs="Arial"/>
          <w:sz w:val="22"/>
          <w:szCs w:val="22"/>
        </w:rPr>
        <w:t xml:space="preserve">Discuss the need for an interpreter with your </w:t>
      </w:r>
      <w:r w:rsidR="00BA190A">
        <w:rPr>
          <w:rFonts w:ascii="Arial" w:hAnsi="Arial" w:cs="Arial"/>
          <w:sz w:val="22"/>
          <w:szCs w:val="22"/>
        </w:rPr>
        <w:t>F</w:t>
      </w:r>
      <w:r w:rsidRPr="00B56ECC">
        <w:rPr>
          <w:rFonts w:ascii="Arial" w:hAnsi="Arial" w:cs="Arial"/>
          <w:sz w:val="22"/>
          <w:szCs w:val="22"/>
        </w:rPr>
        <w:t xml:space="preserve">ield </w:t>
      </w:r>
      <w:r w:rsidR="00BA190A">
        <w:rPr>
          <w:rFonts w:ascii="Arial" w:hAnsi="Arial" w:cs="Arial"/>
          <w:sz w:val="22"/>
          <w:szCs w:val="22"/>
        </w:rPr>
        <w:t>R</w:t>
      </w:r>
      <w:r w:rsidRPr="00B56ECC">
        <w:rPr>
          <w:rFonts w:ascii="Arial" w:hAnsi="Arial" w:cs="Arial"/>
          <w:sz w:val="22"/>
          <w:szCs w:val="22"/>
        </w:rPr>
        <w:t>epresentative</w:t>
      </w:r>
      <w:r w:rsidR="00BA190A">
        <w:rPr>
          <w:rFonts w:ascii="Arial" w:hAnsi="Arial" w:cs="Arial"/>
          <w:sz w:val="22"/>
          <w:szCs w:val="22"/>
        </w:rPr>
        <w:t>,</w:t>
      </w:r>
      <w:r w:rsidRPr="00B56ECC">
        <w:rPr>
          <w:rFonts w:ascii="Arial" w:hAnsi="Arial" w:cs="Arial"/>
          <w:sz w:val="22"/>
          <w:szCs w:val="22"/>
        </w:rPr>
        <w:t xml:space="preserve"> or email </w:t>
      </w:r>
      <w:r w:rsidR="00BA190A">
        <w:rPr>
          <w:rFonts w:ascii="Arial" w:hAnsi="Arial" w:cs="Arial"/>
          <w:sz w:val="22"/>
          <w:szCs w:val="22"/>
        </w:rPr>
        <w:t xml:space="preserve">Associate Executive Director </w:t>
      </w:r>
      <w:r w:rsidRPr="00B56ECC">
        <w:rPr>
          <w:rFonts w:ascii="Arial" w:hAnsi="Arial" w:cs="Arial"/>
          <w:sz w:val="22"/>
          <w:szCs w:val="22"/>
        </w:rPr>
        <w:t xml:space="preserve">Mr. William Hart </w:t>
      </w:r>
      <w:r w:rsidR="00BA190A">
        <w:rPr>
          <w:rFonts w:ascii="Arial" w:hAnsi="Arial" w:cs="Arial"/>
          <w:sz w:val="22"/>
          <w:szCs w:val="22"/>
        </w:rPr>
        <w:t>(</w:t>
      </w:r>
      <w:hyperlink r:id="rId11" w:history="1">
        <w:r w:rsidR="00BA190A" w:rsidRPr="00BA190A">
          <w:rPr>
            <w:rStyle w:val="Hyperlink"/>
            <w:rFonts w:ascii="Arial" w:hAnsi="Arial" w:cs="Arial"/>
            <w:sz w:val="22"/>
            <w:szCs w:val="22"/>
          </w:rPr>
          <w:t>whart@acgme-i.org</w:t>
        </w:r>
      </w:hyperlink>
      <w:r w:rsidR="00BA190A">
        <w:rPr>
          <w:rFonts w:ascii="Arial" w:hAnsi="Arial" w:cs="Arial"/>
          <w:sz w:val="22"/>
          <w:szCs w:val="22"/>
        </w:rPr>
        <w:t>)</w:t>
      </w:r>
      <w:r w:rsidRPr="00B56ECC">
        <w:rPr>
          <w:rFonts w:ascii="Arial" w:hAnsi="Arial" w:cs="Arial"/>
          <w:sz w:val="22"/>
          <w:szCs w:val="22"/>
        </w:rPr>
        <w:t xml:space="preserve"> </w:t>
      </w:r>
      <w:r w:rsidR="00BA190A">
        <w:rPr>
          <w:rFonts w:ascii="Arial" w:hAnsi="Arial" w:cs="Arial"/>
          <w:sz w:val="22"/>
          <w:szCs w:val="22"/>
        </w:rPr>
        <w:t>for</w:t>
      </w:r>
      <w:r w:rsidRPr="00B56ECC">
        <w:rPr>
          <w:rFonts w:ascii="Arial" w:hAnsi="Arial" w:cs="Arial"/>
          <w:sz w:val="22"/>
          <w:szCs w:val="22"/>
        </w:rPr>
        <w:t xml:space="preserve"> </w:t>
      </w:r>
      <w:r w:rsidR="00BA190A">
        <w:rPr>
          <w:rFonts w:ascii="Arial" w:hAnsi="Arial" w:cs="Arial"/>
          <w:sz w:val="22"/>
          <w:szCs w:val="22"/>
        </w:rPr>
        <w:t xml:space="preserve">ACGME-I’s </w:t>
      </w:r>
      <w:r w:rsidRPr="00B56ECC">
        <w:rPr>
          <w:rFonts w:ascii="Arial" w:hAnsi="Arial" w:cs="Arial"/>
          <w:sz w:val="22"/>
          <w:szCs w:val="22"/>
        </w:rPr>
        <w:t>assist</w:t>
      </w:r>
      <w:r w:rsidR="00BA190A">
        <w:rPr>
          <w:rFonts w:ascii="Arial" w:hAnsi="Arial" w:cs="Arial"/>
          <w:sz w:val="22"/>
          <w:szCs w:val="22"/>
        </w:rPr>
        <w:t>ance</w:t>
      </w:r>
      <w:r w:rsidRPr="00B56ECC">
        <w:rPr>
          <w:rFonts w:ascii="Arial" w:hAnsi="Arial" w:cs="Arial"/>
          <w:sz w:val="22"/>
          <w:szCs w:val="22"/>
        </w:rPr>
        <w:t>.</w:t>
      </w:r>
    </w:p>
    <w:sectPr w:rsidR="002A05C7" w:rsidRPr="00B56ECC" w:rsidSect="001355E4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781E" w14:textId="77777777" w:rsidR="00E4274E" w:rsidRDefault="00E4274E" w:rsidP="001355E4">
      <w:pPr>
        <w:spacing w:after="0" w:line="240" w:lineRule="auto"/>
      </w:pPr>
      <w:r>
        <w:separator/>
      </w:r>
    </w:p>
  </w:endnote>
  <w:endnote w:type="continuationSeparator" w:id="0">
    <w:p w14:paraId="13C10FD3" w14:textId="77777777" w:rsidR="00E4274E" w:rsidRDefault="00E4274E" w:rsidP="0013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D901" w14:textId="242FC82A" w:rsidR="001355E4" w:rsidRDefault="001355E4" w:rsidP="001355E4">
    <w:pPr>
      <w:pStyle w:val="Footer"/>
      <w:ind w:right="144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4/2025</w:t>
    </w:r>
  </w:p>
  <w:p w14:paraId="4057C8FD" w14:textId="114BFE5C" w:rsidR="001355E4" w:rsidRPr="001355E4" w:rsidRDefault="001355E4" w:rsidP="001355E4">
    <w:pPr>
      <w:pStyle w:val="Footer"/>
      <w:ind w:right="14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©2025 ACGME International (ACGME-I)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F2E9" w14:textId="77777777" w:rsidR="00E4274E" w:rsidRDefault="00E4274E" w:rsidP="001355E4">
      <w:pPr>
        <w:spacing w:after="0" w:line="240" w:lineRule="auto"/>
      </w:pPr>
      <w:r>
        <w:separator/>
      </w:r>
    </w:p>
  </w:footnote>
  <w:footnote w:type="continuationSeparator" w:id="0">
    <w:p w14:paraId="1B8ECE70" w14:textId="77777777" w:rsidR="00E4274E" w:rsidRDefault="00E4274E" w:rsidP="0013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40B8"/>
    <w:multiLevelType w:val="hybridMultilevel"/>
    <w:tmpl w:val="45A8B9BA"/>
    <w:lvl w:ilvl="0" w:tplc="9DE27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CD9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28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8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29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7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8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C01772"/>
    <w:multiLevelType w:val="hybridMultilevel"/>
    <w:tmpl w:val="62CC9DBA"/>
    <w:lvl w:ilvl="0" w:tplc="88CCA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ED2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01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03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E1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ED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E4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08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65206597">
    <w:abstractNumId w:val="0"/>
  </w:num>
  <w:num w:numId="2" w16cid:durableId="200142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83"/>
    <w:rsid w:val="0002465A"/>
    <w:rsid w:val="00024ACA"/>
    <w:rsid w:val="000250A0"/>
    <w:rsid w:val="000B18C4"/>
    <w:rsid w:val="000C6F79"/>
    <w:rsid w:val="00107ECD"/>
    <w:rsid w:val="00112EF5"/>
    <w:rsid w:val="00121EA9"/>
    <w:rsid w:val="0013394E"/>
    <w:rsid w:val="001355E4"/>
    <w:rsid w:val="00146A83"/>
    <w:rsid w:val="001867FD"/>
    <w:rsid w:val="001C4F92"/>
    <w:rsid w:val="002076AC"/>
    <w:rsid w:val="0025281D"/>
    <w:rsid w:val="00254E44"/>
    <w:rsid w:val="00263454"/>
    <w:rsid w:val="00282AC5"/>
    <w:rsid w:val="002949A8"/>
    <w:rsid w:val="002A05C7"/>
    <w:rsid w:val="002F0E29"/>
    <w:rsid w:val="00330FFB"/>
    <w:rsid w:val="0037138E"/>
    <w:rsid w:val="003F7259"/>
    <w:rsid w:val="003F7BC9"/>
    <w:rsid w:val="004515D4"/>
    <w:rsid w:val="00465D52"/>
    <w:rsid w:val="0046646E"/>
    <w:rsid w:val="00481A29"/>
    <w:rsid w:val="004918D3"/>
    <w:rsid w:val="004A6B2E"/>
    <w:rsid w:val="004E1C05"/>
    <w:rsid w:val="004E786F"/>
    <w:rsid w:val="004F6CC8"/>
    <w:rsid w:val="00561665"/>
    <w:rsid w:val="005E5ECD"/>
    <w:rsid w:val="00653595"/>
    <w:rsid w:val="00660468"/>
    <w:rsid w:val="0068119C"/>
    <w:rsid w:val="006C3B17"/>
    <w:rsid w:val="006C5561"/>
    <w:rsid w:val="006C700B"/>
    <w:rsid w:val="007015F9"/>
    <w:rsid w:val="00710CC1"/>
    <w:rsid w:val="00756482"/>
    <w:rsid w:val="007900A2"/>
    <w:rsid w:val="007903FE"/>
    <w:rsid w:val="007A7BF8"/>
    <w:rsid w:val="007C1B03"/>
    <w:rsid w:val="007F1D40"/>
    <w:rsid w:val="007F1EE5"/>
    <w:rsid w:val="00830967"/>
    <w:rsid w:val="0086677E"/>
    <w:rsid w:val="00866B0B"/>
    <w:rsid w:val="0087608E"/>
    <w:rsid w:val="008B16D3"/>
    <w:rsid w:val="008E031F"/>
    <w:rsid w:val="008F278F"/>
    <w:rsid w:val="00974DA8"/>
    <w:rsid w:val="00997F6E"/>
    <w:rsid w:val="009A7834"/>
    <w:rsid w:val="009C4179"/>
    <w:rsid w:val="009E67AE"/>
    <w:rsid w:val="009F0CEA"/>
    <w:rsid w:val="00A333B0"/>
    <w:rsid w:val="00A52417"/>
    <w:rsid w:val="00A60C4B"/>
    <w:rsid w:val="00A66CA8"/>
    <w:rsid w:val="00A67A29"/>
    <w:rsid w:val="00AB15DC"/>
    <w:rsid w:val="00AE007A"/>
    <w:rsid w:val="00AE35E9"/>
    <w:rsid w:val="00B131AE"/>
    <w:rsid w:val="00B16095"/>
    <w:rsid w:val="00B56ECC"/>
    <w:rsid w:val="00B610E9"/>
    <w:rsid w:val="00B676C3"/>
    <w:rsid w:val="00BA190A"/>
    <w:rsid w:val="00BA6391"/>
    <w:rsid w:val="00BC1E24"/>
    <w:rsid w:val="00C11A43"/>
    <w:rsid w:val="00C52E4A"/>
    <w:rsid w:val="00C6046D"/>
    <w:rsid w:val="00C777AD"/>
    <w:rsid w:val="00C82EA0"/>
    <w:rsid w:val="00C94C4C"/>
    <w:rsid w:val="00CA2479"/>
    <w:rsid w:val="00CC37E1"/>
    <w:rsid w:val="00CC703F"/>
    <w:rsid w:val="00CF557F"/>
    <w:rsid w:val="00D13A8D"/>
    <w:rsid w:val="00D31F60"/>
    <w:rsid w:val="00D5751B"/>
    <w:rsid w:val="00D737C4"/>
    <w:rsid w:val="00D912E4"/>
    <w:rsid w:val="00DA6126"/>
    <w:rsid w:val="00DE3A76"/>
    <w:rsid w:val="00E0440B"/>
    <w:rsid w:val="00E23425"/>
    <w:rsid w:val="00E325D0"/>
    <w:rsid w:val="00E4274E"/>
    <w:rsid w:val="00EC2CC4"/>
    <w:rsid w:val="00EC5094"/>
    <w:rsid w:val="00EE58BA"/>
    <w:rsid w:val="00F06B52"/>
    <w:rsid w:val="00F5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84E2"/>
  <w15:chartTrackingRefBased/>
  <w15:docId w15:val="{36DD10C3-7A37-41C2-8198-E5EE4BC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A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646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BA6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3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4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3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A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E4"/>
  </w:style>
  <w:style w:type="paragraph" w:styleId="Footer">
    <w:name w:val="footer"/>
    <w:basedOn w:val="Normal"/>
    <w:link w:val="FooterChar"/>
    <w:uiPriority w:val="99"/>
    <w:unhideWhenUsed/>
    <w:rsid w:val="0013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02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1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34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83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68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49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013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834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2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8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620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4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52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hart@acgme-i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e3cbb-586e-43fc-8f22-4aa9dcf04837">
      <Terms xmlns="http://schemas.microsoft.com/office/infopath/2007/PartnerControls"/>
    </lcf76f155ced4ddcb4097134ff3c332f>
    <TaxCatchAll xmlns="02e8a83f-4031-4720-8bba-034ac814885b" xsi:nil="true"/>
    <_Flow_SignoffStatus xmlns="9b4e3cbb-586e-43fc-8f22-4aa9dcf04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8BF07118D43A8B71C37A290CEC1" ma:contentTypeVersion="18" ma:contentTypeDescription="Create a new document." ma:contentTypeScope="" ma:versionID="987810c3d6d352a8717f4c0d70963885">
  <xsd:schema xmlns:xsd="http://www.w3.org/2001/XMLSchema" xmlns:xs="http://www.w3.org/2001/XMLSchema" xmlns:p="http://schemas.microsoft.com/office/2006/metadata/properties" xmlns:ns2="9b4e3cbb-586e-43fc-8f22-4aa9dcf04837" xmlns:ns3="02e8a83f-4031-4720-8bba-034ac814885b" targetNamespace="http://schemas.microsoft.com/office/2006/metadata/properties" ma:root="true" ma:fieldsID="8cb3b4b5250949ab1b6d9452eb03ef01" ns2:_="" ns3:_="">
    <xsd:import namespace="9b4e3cbb-586e-43fc-8f22-4aa9dcf04837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3cbb-586e-43fc-8f22-4aa9dcf0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f59492-b07c-4ec2-ad3a-3b6932dc6f04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F0CA-C904-4298-B84D-184C1ECE866F}">
  <ds:schemaRefs>
    <ds:schemaRef ds:uri="http://schemas.microsoft.com/office/2006/metadata/properties"/>
    <ds:schemaRef ds:uri="http://schemas.microsoft.com/office/infopath/2007/PartnerControls"/>
    <ds:schemaRef ds:uri="9b4e3cbb-586e-43fc-8f22-4aa9dcf04837"/>
    <ds:schemaRef ds:uri="02e8a83f-4031-4720-8bba-034ac814885b"/>
  </ds:schemaRefs>
</ds:datastoreItem>
</file>

<file path=customXml/itemProps2.xml><?xml version="1.0" encoding="utf-8"?>
<ds:datastoreItem xmlns:ds="http://schemas.openxmlformats.org/officeDocument/2006/customXml" ds:itemID="{E6274659-C75A-4CF7-AF54-824230A48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7278-956F-4E43-BC8B-2D0532FA6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3cbb-586e-43fc-8f22-4aa9dcf04837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Lewis</dc:creator>
  <cp:keywords/>
  <dc:description/>
  <cp:lastModifiedBy>Lorraine Lewis</cp:lastModifiedBy>
  <cp:revision>3</cp:revision>
  <dcterms:created xsi:type="dcterms:W3CDTF">2025-04-21T20:04:00Z</dcterms:created>
  <dcterms:modified xsi:type="dcterms:W3CDTF">2025-04-21T20:04:00Z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0x0101000A8DD8BF07118D43A8B71C37A290CEC1</vt:lpwstr>
  </property>
</Properties>
</file>